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Rúbrica Plan de evaluación 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rtl w:val="0"/>
        </w:rPr>
        <w:t xml:space="preserve">Indicadores de evaluación: </w:t>
      </w:r>
      <w:r w:rsidDel="00000000" w:rsidR="00000000" w:rsidRPr="00000000">
        <w:rPr>
          <w:rtl w:val="0"/>
        </w:rPr>
        <w:t xml:space="preserve">Construye instrumentos de evaluación coherentes con los indicadores.</w:t>
      </w:r>
    </w:p>
    <w:p w:rsidR="00000000" w:rsidDel="00000000" w:rsidP="00000000" w:rsidRDefault="00000000" w:rsidRPr="00000000" w14:paraId="00000005">
      <w:pPr>
        <w:rPr>
          <w:color w:val="ff0000"/>
        </w:rPr>
      </w:pPr>
      <w:r w:rsidDel="00000000" w:rsidR="00000000" w:rsidRPr="00000000">
        <w:rPr>
          <w:rtl w:val="0"/>
        </w:rPr>
        <w:tab/>
        <w:tab/>
        <w:tab/>
        <w:t xml:space="preserve">            Analiza sus propias concepciones sobre evaluación que se han movilizado durante el curso.</w:t>
      </w:r>
      <w:r w:rsidDel="00000000" w:rsidR="00000000" w:rsidRPr="00000000">
        <w:rPr>
          <w:color w:val="ff0000"/>
          <w:rtl w:val="0"/>
        </w:rPr>
        <w:t xml:space="preserve"> </w:t>
      </w:r>
    </w:p>
    <w:p w:rsidR="00000000" w:rsidDel="00000000" w:rsidP="00000000" w:rsidRDefault="00000000" w:rsidRPr="00000000" w14:paraId="00000006">
      <w:pPr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Fecha de entrega: </w:t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Indicaciones: </w:t>
      </w:r>
    </w:p>
    <w:p w:rsidR="00000000" w:rsidDel="00000000" w:rsidP="00000000" w:rsidRDefault="00000000" w:rsidRPr="00000000" w14:paraId="0000000A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0" w:firstLine="0"/>
        <w:rPr/>
      </w:pPr>
      <w:r w:rsidDel="00000000" w:rsidR="00000000" w:rsidRPr="00000000">
        <w:rPr>
          <w:rtl w:val="0"/>
        </w:rPr>
        <w:t xml:space="preserve">1. E</w:t>
      </w:r>
      <w:r w:rsidDel="00000000" w:rsidR="00000000" w:rsidRPr="00000000">
        <w:rPr>
          <w:rtl w:val="0"/>
        </w:rPr>
        <w:t xml:space="preserve">labore dos instrumentos de evaluación: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Instrumento tipo prueba mixta: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      Elabore tabla de especificaciones que contenga: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      2 preguntas de selección múltiple de estructura simple</w:t>
      </w:r>
    </w:p>
    <w:p w:rsidR="00000000" w:rsidDel="00000000" w:rsidP="00000000" w:rsidRDefault="00000000" w:rsidRPr="00000000" w14:paraId="00000010">
      <w:pPr>
        <w:rPr>
          <w:highlight w:val="yellow"/>
        </w:rPr>
      </w:pPr>
      <w:r w:rsidDel="00000000" w:rsidR="00000000" w:rsidRPr="00000000">
        <w:rPr>
          <w:rtl w:val="0"/>
        </w:rPr>
        <w:t xml:space="preserve">       2 de selección múltiple de estructura compuesta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  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Rúbrica análitica, </w:t>
      </w:r>
      <w:r w:rsidDel="00000000" w:rsidR="00000000" w:rsidRPr="00000000">
        <w:rPr>
          <w:rtl w:val="0"/>
        </w:rPr>
        <w:t xml:space="preserve">para evaluar situación de desempeño </w:t>
      </w:r>
    </w:p>
    <w:p w:rsidR="00000000" w:rsidDel="00000000" w:rsidP="00000000" w:rsidRDefault="00000000" w:rsidRPr="00000000" w14:paraId="0000001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0" w:firstLine="0"/>
        <w:rPr>
          <w:i w:val="1"/>
        </w:rPr>
      </w:pPr>
      <w:r w:rsidDel="00000000" w:rsidR="00000000" w:rsidRPr="00000000">
        <w:rPr>
          <w:rtl w:val="0"/>
        </w:rPr>
        <w:t xml:space="preserve">2. </w:t>
      </w:r>
      <w:r w:rsidDel="00000000" w:rsidR="00000000" w:rsidRPr="00000000">
        <w:rPr>
          <w:rtl w:val="0"/>
        </w:rPr>
        <w:t xml:space="preserve">Redacte reflexión en torno a los aprendizajes del curso, respondiendo a la pregunta </w:t>
      </w:r>
      <w:r w:rsidDel="00000000" w:rsidR="00000000" w:rsidRPr="00000000">
        <w:rPr>
          <w:i w:val="1"/>
          <w:rtl w:val="0"/>
        </w:rPr>
        <w:t xml:space="preserve">¿Qué concepciones de evaluación para el Aprendizaje de historia y geografía se han transformado desde el inicio del curso a la fecha? (menciona a lo menos 3 ), ¿Qué elementos del curso permitieron esa transformación? </w:t>
      </w:r>
    </w:p>
    <w:p w:rsidR="00000000" w:rsidDel="00000000" w:rsidP="00000000" w:rsidRDefault="00000000" w:rsidRPr="00000000" w14:paraId="00000016">
      <w:pPr>
        <w:ind w:left="72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Textos de apoyo 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line="24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Förster, C. (2017). Aprendizaje y Evaluación: lo que no se evalúa no se aprende (Ed.), El poder de la evaluación en el aula. Mejores decisiones para promover aprendizajes (pp. 95 - 120). Santiago, Chile: Ediciones UC.  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line="24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Förster, C. (2017). Instrumentos para la evaluación de aprendizajes, ¿con qué evaluar?  (Ed.), El poder de la evaluación en el aula. Mejores decisiones para promover aprendizajes (pp. 177 - 230). Santiago, Chile: Ediciones UC.  </w:t>
      </w:r>
    </w:p>
    <w:p w:rsidR="00000000" w:rsidDel="00000000" w:rsidP="00000000" w:rsidRDefault="00000000" w:rsidRPr="00000000" w14:paraId="0000001A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Rúbrica para ítem A: Reactivos de respuesta cerrada Selección múltiple estructura simple y compuesta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395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90.8"/>
        <w:gridCol w:w="2790.8"/>
        <w:gridCol w:w="2790.8"/>
        <w:gridCol w:w="2790.8"/>
        <w:gridCol w:w="2790.8"/>
        <w:tblGridChange w:id="0">
          <w:tblGrid>
            <w:gridCol w:w="2790.8"/>
            <w:gridCol w:w="2790.8"/>
            <w:gridCol w:w="2790.8"/>
            <w:gridCol w:w="2790.8"/>
            <w:gridCol w:w="2790.8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Excelente (4)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Satisfactorio (3)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En proceso de logro (2)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Deficiente (1)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Concordancia gramatical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El enunciado y todas las opciones tienen concordancia gramatical evitando que el/la estudiante responda al azar.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El enunciado y tres opciones tienen coherencia gramatical, evita que el/la estudiante responda al azar.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El enunciado y una o dos opciones tienen coherencia gramatical.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El enunciado y las opciones no tienen coherencia gramatical.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Calidad de la pregunta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La pregunta es precisa para que el estudiante demuestre su aprendizaje, utiliza un lenguaje claro y es coherente con la habilidad que pretende medir.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La pregunta es precisa para que el estudiante demuestre su aprendizaje, utiliza un lenguaje claro, sin embargo existe incoherencia con la habilidad que pretende medir.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La pregunta es precisa para que el estudiante demuestre su aprendizaje, utiliza un lenguaje confuso y existe incoherencia con la habilidad que pretende medir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La pregunta incita a confusiones en la respuesta y la habilidad es incoherente con la enunciada en el indicador.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Calidad del contexto o estímulo (sí corresponde)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El estímulo es pertinente y coherente con la pregunta, permite aumentar la complejidad cognitiva y es nítida para una impresión en blanco y negro. </w:t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El estímulo es pertinente y coherente con la pregunta, permite aumentar la complejidad cognitiva, sin embargo no es apto para imprimir en blando y negro.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El estímulo es pertinente y coherente con la pregunta, sin embargo no incide en aumentar la complejidad cognitiva.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El estímulo no incide en la respuesta y confunde la respuesta.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Calidad de las opciones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Todas las opciones son homogéneas al tema de la pregunta, son similares en extensión y los distractores son plausibles.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Tres a dos de las opciones son homogéneas al tema de la pregunta, son similares en extensión y los distractores son plausibles.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Solo una de las opciones son homogéneas al tema de la pregunta, son similares en extensión y los distractores son poco plausibles.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Las opciones no son coherentes con la pregunta.</w:t>
            </w:r>
          </w:p>
        </w:tc>
      </w:tr>
    </w:tbl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b w:val="1"/>
          <w:rtl w:val="0"/>
        </w:rPr>
        <w:t xml:space="preserve">Rúbrica para ítem B: Rúbrica Análitica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392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970"/>
        <w:gridCol w:w="10950"/>
        <w:tblGridChange w:id="0">
          <w:tblGrid>
            <w:gridCol w:w="2970"/>
            <w:gridCol w:w="1095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Nivel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Descripción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Destacado (4)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rPr>
                <w:color w:val="212529"/>
                <w:highlight w:val="white"/>
              </w:rPr>
            </w:pPr>
            <w:r w:rsidDel="00000000" w:rsidR="00000000" w:rsidRPr="00000000">
              <w:rPr>
                <w:color w:val="212529"/>
                <w:highlight w:val="white"/>
                <w:rtl w:val="0"/>
              </w:rPr>
              <w:t xml:space="preserve">El 75% a 100% de los aspectos a evaluar en la rúbrica son coherentes con la situación de evaluación, la graduación es coherente y observable en el proceso o tarea que desarrolla el estudiante (no deja espacio a ambigüedades) y la ponderación coherente con la habilidad que se está evaluando.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Bien logrado (3)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color w:val="212529"/>
                <w:highlight w:val="white"/>
                <w:rtl w:val="0"/>
              </w:rPr>
              <w:t xml:space="preserve">El 50% a 74% de los aspectos a evaluar en la rúbrica son coherentes con la situación de evaluación, la graduación es coherente y observable en el proceso o tarea que desarrolla el estudiante (no deja espacio a ambigüedades) y la ponderación coherente con la habilidad que se está evaluando.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Mínimamente logrado (2)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El 25% a 49% </w:t>
            </w:r>
            <w:r w:rsidDel="00000000" w:rsidR="00000000" w:rsidRPr="00000000">
              <w:rPr>
                <w:color w:val="212529"/>
                <w:highlight w:val="white"/>
                <w:rtl w:val="0"/>
              </w:rPr>
              <w:t xml:space="preserve">de los aspectos a evaluar en la rúbrica son coherentes con la situación de evaluación, la graduación es coherente y observable en el proceso o tarea que desarrolla el estudiante (no deja espacio a ambigüedades) y la ponderación coherente con la habilidad que se está evaluando.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Deficiente (1)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El 1% al 24% </w:t>
            </w:r>
            <w:r w:rsidDel="00000000" w:rsidR="00000000" w:rsidRPr="00000000">
              <w:rPr>
                <w:color w:val="212529"/>
                <w:highlight w:val="white"/>
                <w:rtl w:val="0"/>
              </w:rPr>
              <w:t xml:space="preserve">de los aspectos a evaluar en la rúbrica son coherentes con la situación de evaluación, la graduación es coherente y observable en el proceso o tarea que desarrolla el estudiante (no deja espacio a ambigüedades) y la ponderación coherente con la habilidad que se está evaluando.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b w:val="1"/>
          <w:rtl w:val="0"/>
        </w:rPr>
        <w:t xml:space="preserve">Rúbrica para ítem 3</w:t>
      </w:r>
      <w:r w:rsidDel="00000000" w:rsidR="00000000" w:rsidRPr="00000000">
        <w:rPr>
          <w:rtl w:val="0"/>
        </w:rPr>
        <w:t xml:space="preserve">: Reflexión Final 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¿Qué concepciones de evaluación para el Aprendizaje de historia y geografía se han transformado desde el inicio del curso a la fecha? (menciona a lo menos 3 ), ¿Qué elementos del curso permitieron esa transformación? 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392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570"/>
        <w:gridCol w:w="10350"/>
        <w:tblGridChange w:id="0">
          <w:tblGrid>
            <w:gridCol w:w="3570"/>
            <w:gridCol w:w="1035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Nivel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Descripción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Destacado (4)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En su respuesta distingue, a lo menos tres, concepciones sobre evaluación que se han transformado en el transcurso del semestre, organizando de manera coherente su respuesta e identificando los elementos que permitieron dicha movilidad.  Asimismo se proyecta en su ejercicio como futuro docente.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Bien logrado (3)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En su respuesta distingue dos concepciones sobre evaluación que se han transformado en el transcurso del semestre, organizando de manera coherente su respuesta e identifica los elementos que permitieron dicha movilidad.  </w:t>
            </w:r>
          </w:p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highlight w:val="white"/>
                <w:rtl w:val="0"/>
              </w:rPr>
              <w:t xml:space="preserve">Asimismo se proyecta en su ejercicio como futuro docente.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Mínimamente logrado (2)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highlight w:val="white"/>
                <w:rtl w:val="0"/>
              </w:rPr>
              <w:t xml:space="preserve">En su respuesta distingue solo una idea sobre evaluación que se ha transformado en el transcurso del semestre, organizando de manera coherente su respuesta e identifica el elemento que permitió dicha movilidad.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Deficiente (1)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La respuesta no evidencia aspectos referentes al curso. </w:t>
            </w:r>
          </w:p>
        </w:tc>
      </w:tr>
    </w:tbl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395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88.5"/>
        <w:gridCol w:w="3488.5"/>
        <w:gridCol w:w="3488.5"/>
        <w:gridCol w:w="3488.5"/>
        <w:tblGridChange w:id="0">
          <w:tblGrid>
            <w:gridCol w:w="3488.5"/>
            <w:gridCol w:w="3488.5"/>
            <w:gridCol w:w="3488.5"/>
            <w:gridCol w:w="3488.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Entrega de avance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Entrega avance en la fecha indicada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No entrega avance en la fecha indicada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</w:tr>
    </w:tbl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Puntaje Total:        /32 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Nota: </w:t>
      </w:r>
    </w:p>
    <w:sectPr>
      <w:headerReference r:id="rId6" w:type="default"/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Verdan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7">
    <w:pPr>
      <w:rPr/>
    </w:pPr>
    <w:r w:rsidDel="00000000" w:rsidR="00000000" w:rsidRPr="00000000">
      <w:rPr/>
      <w:drawing>
        <wp:inline distB="19050" distT="19050" distL="19050" distR="19050">
          <wp:extent cx="1538288" cy="561366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38288" cy="56136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