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E62A" w14:textId="77777777" w:rsidR="008B2EEE" w:rsidRPr="00C746F4" w:rsidRDefault="0086795A" w:rsidP="00C95356">
      <w:pPr>
        <w:ind w:firstLine="708"/>
        <w:jc w:val="center"/>
        <w:rPr>
          <w:rFonts w:ascii="Calibri Light" w:hAnsi="Calibri Light"/>
          <w:b/>
          <w:szCs w:val="24"/>
          <w:lang w:val="es-SV"/>
        </w:rPr>
      </w:pPr>
      <w:r w:rsidRPr="00C746F4">
        <w:rPr>
          <w:rFonts w:ascii="Calibri Light" w:hAnsi="Calibri Light"/>
          <w:b/>
          <w:szCs w:val="24"/>
        </w:rPr>
        <w:t xml:space="preserve">  </w:t>
      </w:r>
      <w:r w:rsidR="008B2EEE" w:rsidRPr="00C746F4">
        <w:rPr>
          <w:rFonts w:ascii="Calibri Light" w:eastAsia="Calibri" w:hAnsi="Calibri Light"/>
          <w:noProof/>
          <w:sz w:val="22"/>
          <w:szCs w:val="22"/>
          <w:lang w:eastAsia="es-ES_tradnl"/>
        </w:rPr>
        <w:drawing>
          <wp:inline distT="0" distB="0" distL="0" distR="0" wp14:anchorId="31F152AC" wp14:editId="11FD5619">
            <wp:extent cx="5612130" cy="692150"/>
            <wp:effectExtent l="0" t="0" r="7620" b="0"/>
            <wp:docPr id="2" name="Imagen 2" descr="C:\Users\arozo\Documents\Logo departament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zo\Documents\Logo departamento 201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692150"/>
                    </a:xfrm>
                    <a:prstGeom prst="rect">
                      <a:avLst/>
                    </a:prstGeom>
                    <a:noFill/>
                    <a:ln>
                      <a:noFill/>
                    </a:ln>
                  </pic:spPr>
                </pic:pic>
              </a:graphicData>
            </a:graphic>
          </wp:inline>
        </w:drawing>
      </w:r>
    </w:p>
    <w:p w14:paraId="6ECB9EF0" w14:textId="77777777" w:rsidR="008B2EEE" w:rsidRPr="00C746F4" w:rsidRDefault="008B2EEE" w:rsidP="008B2EEE">
      <w:pPr>
        <w:jc w:val="center"/>
        <w:rPr>
          <w:rFonts w:ascii="Calibri Light" w:hAnsi="Calibri Light"/>
          <w:b/>
          <w:szCs w:val="24"/>
        </w:rPr>
      </w:pPr>
    </w:p>
    <w:p w14:paraId="149D5A8C" w14:textId="77777777" w:rsidR="008B2EEE" w:rsidRDefault="008B2EEE" w:rsidP="008B2EEE">
      <w:pPr>
        <w:jc w:val="center"/>
        <w:rPr>
          <w:rFonts w:ascii="Calibri Light" w:hAnsi="Calibri Light"/>
          <w:b/>
          <w:szCs w:val="24"/>
        </w:rPr>
      </w:pPr>
    </w:p>
    <w:p w14:paraId="73A75BFD" w14:textId="77777777" w:rsidR="008B2EEE" w:rsidRDefault="008B2EEE" w:rsidP="008B2EEE">
      <w:pPr>
        <w:jc w:val="center"/>
        <w:rPr>
          <w:rFonts w:ascii="Calibri Light" w:hAnsi="Calibri Light"/>
          <w:b/>
          <w:szCs w:val="24"/>
        </w:rPr>
      </w:pPr>
    </w:p>
    <w:p w14:paraId="7680DC69" w14:textId="77777777" w:rsidR="008B2EEE" w:rsidRPr="00C746F4" w:rsidRDefault="008B2EEE" w:rsidP="008B2EEE">
      <w:pPr>
        <w:jc w:val="center"/>
        <w:rPr>
          <w:rFonts w:ascii="Calibri Light" w:hAnsi="Calibri Light"/>
          <w:b/>
          <w:szCs w:val="24"/>
          <w:lang w:val="es-CL"/>
        </w:rPr>
      </w:pPr>
      <w:r w:rsidRPr="00C746F4">
        <w:rPr>
          <w:rFonts w:ascii="Calibri Light" w:hAnsi="Calibri Light"/>
          <w:b/>
          <w:szCs w:val="24"/>
        </w:rPr>
        <w:t>Facultad de Ciencias Sociales</w:t>
      </w:r>
    </w:p>
    <w:p w14:paraId="4894B0BD" w14:textId="77777777" w:rsidR="008B2EEE" w:rsidRPr="00C746F4" w:rsidRDefault="008B2EEE" w:rsidP="008B2EEE">
      <w:pPr>
        <w:jc w:val="center"/>
        <w:rPr>
          <w:rFonts w:ascii="Calibri Light" w:hAnsi="Calibri Light"/>
          <w:b/>
          <w:szCs w:val="24"/>
        </w:rPr>
      </w:pPr>
      <w:r w:rsidRPr="00C746F4">
        <w:rPr>
          <w:rFonts w:ascii="Calibri Light" w:hAnsi="Calibri Light"/>
          <w:b/>
          <w:szCs w:val="24"/>
        </w:rPr>
        <w:t>Magister en Ciencia, Tecnología y Sociedad</w:t>
      </w:r>
    </w:p>
    <w:p w14:paraId="290EA361" w14:textId="05314D13" w:rsidR="008B2EEE" w:rsidRPr="00886D02" w:rsidRDefault="004D2295" w:rsidP="00886D02">
      <w:pPr>
        <w:jc w:val="center"/>
        <w:rPr>
          <w:rFonts w:ascii="Calibri Light" w:hAnsi="Calibri Light"/>
          <w:b/>
          <w:szCs w:val="24"/>
        </w:rPr>
      </w:pPr>
      <w:r>
        <w:rPr>
          <w:rFonts w:ascii="Calibri Light" w:hAnsi="Calibri Light"/>
          <w:b/>
          <w:szCs w:val="24"/>
        </w:rPr>
        <w:t>Segundo</w:t>
      </w:r>
      <w:r w:rsidR="008B2EEE" w:rsidRPr="00C746F4">
        <w:rPr>
          <w:rFonts w:ascii="Calibri Light" w:hAnsi="Calibri Light"/>
          <w:b/>
          <w:szCs w:val="24"/>
        </w:rPr>
        <w:t xml:space="preserve"> semestre 20</w:t>
      </w:r>
      <w:r w:rsidR="00114E46">
        <w:rPr>
          <w:rFonts w:ascii="Calibri Light" w:hAnsi="Calibri Light"/>
          <w:b/>
          <w:szCs w:val="24"/>
        </w:rPr>
        <w:t>2</w:t>
      </w:r>
      <w:r w:rsidR="00886D02">
        <w:rPr>
          <w:rFonts w:ascii="Calibri Light" w:hAnsi="Calibri Light"/>
          <w:b/>
          <w:szCs w:val="24"/>
        </w:rPr>
        <w:t>5</w:t>
      </w:r>
    </w:p>
    <w:p w14:paraId="19007639" w14:textId="77777777" w:rsidR="00DA4B2C" w:rsidRPr="005551A3" w:rsidRDefault="00DA4B2C" w:rsidP="00DA4B2C">
      <w:pPr>
        <w:jc w:val="both"/>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35"/>
        <w:gridCol w:w="2491"/>
      </w:tblGrid>
      <w:tr w:rsidR="00DA4B2C" w:rsidRPr="004566C9" w14:paraId="6490E68C" w14:textId="77777777" w:rsidTr="003A7A27">
        <w:tc>
          <w:tcPr>
            <w:tcW w:w="3652" w:type="dxa"/>
          </w:tcPr>
          <w:p w14:paraId="41C42A0B" w14:textId="77777777" w:rsidR="00DA4B2C" w:rsidRPr="004566C9" w:rsidRDefault="00DA4B2C" w:rsidP="003A7A27">
            <w:pPr>
              <w:jc w:val="both"/>
              <w:rPr>
                <w:sz w:val="24"/>
                <w:szCs w:val="24"/>
              </w:rPr>
            </w:pPr>
            <w:r w:rsidRPr="004566C9">
              <w:rPr>
                <w:sz w:val="24"/>
                <w:szCs w:val="24"/>
              </w:rPr>
              <w:t xml:space="preserve">Nombre de la actividad curricular: </w:t>
            </w:r>
          </w:p>
        </w:tc>
        <w:tc>
          <w:tcPr>
            <w:tcW w:w="5326" w:type="dxa"/>
            <w:gridSpan w:val="2"/>
          </w:tcPr>
          <w:p w14:paraId="1D8DD0D3" w14:textId="77777777" w:rsidR="00DA4B2C" w:rsidRPr="004566C9" w:rsidRDefault="00DA4B2C" w:rsidP="003A7A27">
            <w:pPr>
              <w:jc w:val="both"/>
              <w:rPr>
                <w:sz w:val="24"/>
                <w:szCs w:val="24"/>
              </w:rPr>
            </w:pPr>
            <w:r w:rsidRPr="009D3A58">
              <w:rPr>
                <w:rFonts w:ascii="Calibri" w:hAnsi="Calibri" w:cs="Calibri"/>
                <w:b/>
                <w:lang w:val="es-ES_tradnl"/>
              </w:rPr>
              <w:t>TECNOCIENCIA Y SOCIEDAD: UNA INTRODUCCIÓN</w:t>
            </w:r>
          </w:p>
        </w:tc>
      </w:tr>
      <w:tr w:rsidR="00DA4B2C" w:rsidRPr="00886D02" w14:paraId="2D74EA36" w14:textId="77777777" w:rsidTr="003A7A27">
        <w:tc>
          <w:tcPr>
            <w:tcW w:w="3652" w:type="dxa"/>
          </w:tcPr>
          <w:p w14:paraId="25E97608" w14:textId="77777777" w:rsidR="00DA4B2C" w:rsidRPr="004566C9" w:rsidRDefault="00DA4B2C" w:rsidP="003A7A27">
            <w:pPr>
              <w:jc w:val="both"/>
              <w:rPr>
                <w:sz w:val="24"/>
                <w:szCs w:val="24"/>
              </w:rPr>
            </w:pPr>
            <w:r w:rsidRPr="004566C9">
              <w:rPr>
                <w:sz w:val="24"/>
                <w:szCs w:val="24"/>
              </w:rPr>
              <w:t>Profesor:</w:t>
            </w:r>
          </w:p>
        </w:tc>
        <w:tc>
          <w:tcPr>
            <w:tcW w:w="5326" w:type="dxa"/>
            <w:gridSpan w:val="2"/>
          </w:tcPr>
          <w:p w14:paraId="0861DD56" w14:textId="156DE566" w:rsidR="00DA4B2C" w:rsidRPr="004B5351" w:rsidRDefault="004D2295" w:rsidP="003A7A27">
            <w:pPr>
              <w:jc w:val="both"/>
              <w:rPr>
                <w:b/>
                <w:sz w:val="24"/>
                <w:szCs w:val="24"/>
                <w:lang w:val="pt-BR"/>
              </w:rPr>
            </w:pPr>
            <w:r w:rsidRPr="004B5351">
              <w:rPr>
                <w:b/>
                <w:sz w:val="24"/>
                <w:szCs w:val="24"/>
                <w:lang w:val="pt-BR"/>
              </w:rPr>
              <w:t>Martín Pérez Comisso</w:t>
            </w:r>
            <w:r w:rsidR="00886D02">
              <w:rPr>
                <w:b/>
                <w:sz w:val="24"/>
                <w:szCs w:val="24"/>
                <w:lang w:val="pt-BR"/>
              </w:rPr>
              <w:t xml:space="preserve">, Ph.D. </w:t>
            </w:r>
          </w:p>
        </w:tc>
      </w:tr>
      <w:tr w:rsidR="00DA4B2C" w:rsidRPr="004566C9" w14:paraId="5AA136A8" w14:textId="77777777" w:rsidTr="003A7A27">
        <w:tc>
          <w:tcPr>
            <w:tcW w:w="3652" w:type="dxa"/>
          </w:tcPr>
          <w:p w14:paraId="7949D568" w14:textId="77777777" w:rsidR="00DA4B2C" w:rsidRPr="004566C9" w:rsidRDefault="00DA4B2C" w:rsidP="003A7A27">
            <w:pPr>
              <w:jc w:val="both"/>
              <w:rPr>
                <w:sz w:val="24"/>
                <w:szCs w:val="24"/>
              </w:rPr>
            </w:pPr>
            <w:r w:rsidRPr="004566C9">
              <w:rPr>
                <w:sz w:val="24"/>
                <w:szCs w:val="24"/>
              </w:rPr>
              <w:t>Código:</w:t>
            </w:r>
          </w:p>
        </w:tc>
        <w:tc>
          <w:tcPr>
            <w:tcW w:w="5326" w:type="dxa"/>
            <w:gridSpan w:val="2"/>
          </w:tcPr>
          <w:p w14:paraId="208CF50A" w14:textId="77777777" w:rsidR="00DA4B2C" w:rsidRPr="004566C9" w:rsidRDefault="00DA4B2C" w:rsidP="003A7A27">
            <w:pPr>
              <w:jc w:val="both"/>
              <w:rPr>
                <w:sz w:val="24"/>
                <w:szCs w:val="24"/>
              </w:rPr>
            </w:pPr>
            <w:r>
              <w:rPr>
                <w:sz w:val="24"/>
                <w:szCs w:val="24"/>
              </w:rPr>
              <w:t>1032</w:t>
            </w:r>
          </w:p>
        </w:tc>
      </w:tr>
      <w:tr w:rsidR="00DA4B2C" w:rsidRPr="004566C9" w14:paraId="3F3FC71E" w14:textId="77777777" w:rsidTr="003A7A27">
        <w:tc>
          <w:tcPr>
            <w:tcW w:w="3652" w:type="dxa"/>
          </w:tcPr>
          <w:p w14:paraId="75BAA372" w14:textId="77777777" w:rsidR="00DA4B2C" w:rsidRPr="004566C9" w:rsidRDefault="00DA4B2C" w:rsidP="003A7A27">
            <w:pPr>
              <w:jc w:val="both"/>
              <w:rPr>
                <w:sz w:val="24"/>
                <w:szCs w:val="24"/>
              </w:rPr>
            </w:pPr>
            <w:r w:rsidRPr="004566C9">
              <w:rPr>
                <w:sz w:val="24"/>
                <w:szCs w:val="24"/>
              </w:rPr>
              <w:t>Créditos:</w:t>
            </w:r>
          </w:p>
        </w:tc>
        <w:tc>
          <w:tcPr>
            <w:tcW w:w="5326" w:type="dxa"/>
            <w:gridSpan w:val="2"/>
          </w:tcPr>
          <w:p w14:paraId="141D3325" w14:textId="77777777" w:rsidR="00DA4B2C" w:rsidRPr="004566C9" w:rsidRDefault="00DA4B2C" w:rsidP="003A7A27">
            <w:pPr>
              <w:jc w:val="both"/>
              <w:rPr>
                <w:sz w:val="24"/>
                <w:szCs w:val="24"/>
              </w:rPr>
            </w:pPr>
            <w:r w:rsidRPr="004566C9">
              <w:rPr>
                <w:sz w:val="24"/>
                <w:szCs w:val="24"/>
              </w:rPr>
              <w:t>7</w:t>
            </w:r>
          </w:p>
        </w:tc>
      </w:tr>
      <w:tr w:rsidR="00DA4B2C" w:rsidRPr="004566C9" w14:paraId="3E81B46F" w14:textId="77777777" w:rsidTr="003A7A27">
        <w:tc>
          <w:tcPr>
            <w:tcW w:w="3652" w:type="dxa"/>
          </w:tcPr>
          <w:p w14:paraId="0CC697FA" w14:textId="77777777" w:rsidR="00DA4B2C" w:rsidRPr="004566C9" w:rsidRDefault="00DA4B2C" w:rsidP="003A7A27">
            <w:pPr>
              <w:jc w:val="both"/>
              <w:rPr>
                <w:sz w:val="20"/>
                <w:szCs w:val="20"/>
              </w:rPr>
            </w:pPr>
            <w:r w:rsidRPr="004566C9">
              <w:rPr>
                <w:sz w:val="24"/>
                <w:szCs w:val="24"/>
              </w:rPr>
              <w:t xml:space="preserve">Carácter: </w:t>
            </w:r>
          </w:p>
        </w:tc>
        <w:tc>
          <w:tcPr>
            <w:tcW w:w="5326" w:type="dxa"/>
            <w:gridSpan w:val="2"/>
          </w:tcPr>
          <w:p w14:paraId="39C10FA3" w14:textId="21FC67E9" w:rsidR="00DA4B2C" w:rsidRPr="004566C9" w:rsidRDefault="00DA4B2C" w:rsidP="003A7A27">
            <w:pPr>
              <w:jc w:val="both"/>
              <w:rPr>
                <w:sz w:val="24"/>
                <w:szCs w:val="24"/>
              </w:rPr>
            </w:pPr>
            <w:r>
              <w:rPr>
                <w:sz w:val="24"/>
                <w:szCs w:val="24"/>
              </w:rPr>
              <w:t>O</w:t>
            </w:r>
            <w:r w:rsidR="004D2295">
              <w:rPr>
                <w:sz w:val="24"/>
                <w:szCs w:val="24"/>
              </w:rPr>
              <w:t>bligatorio</w:t>
            </w:r>
          </w:p>
        </w:tc>
      </w:tr>
      <w:tr w:rsidR="00DA4B2C" w:rsidRPr="004566C9" w14:paraId="723F4EAA" w14:textId="77777777" w:rsidTr="003A7A27">
        <w:tc>
          <w:tcPr>
            <w:tcW w:w="3652" w:type="dxa"/>
          </w:tcPr>
          <w:p w14:paraId="10F3E676" w14:textId="77777777" w:rsidR="00DA4B2C" w:rsidRPr="004566C9" w:rsidRDefault="00DA4B2C" w:rsidP="003A7A27">
            <w:pPr>
              <w:jc w:val="both"/>
              <w:rPr>
                <w:sz w:val="24"/>
                <w:szCs w:val="24"/>
              </w:rPr>
            </w:pPr>
            <w:r w:rsidRPr="004566C9">
              <w:rPr>
                <w:sz w:val="24"/>
                <w:szCs w:val="24"/>
              </w:rPr>
              <w:t>Prerrequisitos:</w:t>
            </w:r>
          </w:p>
        </w:tc>
        <w:tc>
          <w:tcPr>
            <w:tcW w:w="5326" w:type="dxa"/>
            <w:gridSpan w:val="2"/>
          </w:tcPr>
          <w:p w14:paraId="77DCF210" w14:textId="77777777" w:rsidR="00DA4B2C" w:rsidRPr="004566C9" w:rsidRDefault="00DA4B2C" w:rsidP="003A7A27">
            <w:pPr>
              <w:jc w:val="both"/>
              <w:rPr>
                <w:sz w:val="24"/>
                <w:szCs w:val="24"/>
              </w:rPr>
            </w:pPr>
            <w:r>
              <w:rPr>
                <w:sz w:val="24"/>
                <w:szCs w:val="24"/>
              </w:rPr>
              <w:t>Ninguno</w:t>
            </w:r>
          </w:p>
        </w:tc>
      </w:tr>
      <w:tr w:rsidR="00DA4B2C" w:rsidRPr="004566C9" w14:paraId="5E2491CA" w14:textId="77777777" w:rsidTr="003A7A27">
        <w:trPr>
          <w:trHeight w:val="390"/>
        </w:trPr>
        <w:tc>
          <w:tcPr>
            <w:tcW w:w="3652" w:type="dxa"/>
          </w:tcPr>
          <w:p w14:paraId="01B9BD88" w14:textId="77777777" w:rsidR="00DA4B2C" w:rsidRPr="004566C9" w:rsidRDefault="00DA4B2C" w:rsidP="003A7A27">
            <w:pPr>
              <w:jc w:val="both"/>
              <w:rPr>
                <w:i/>
                <w:sz w:val="24"/>
                <w:szCs w:val="24"/>
              </w:rPr>
            </w:pPr>
            <w:r w:rsidRPr="004566C9">
              <w:rPr>
                <w:sz w:val="24"/>
                <w:szCs w:val="24"/>
              </w:rPr>
              <w:t>Tipo</w:t>
            </w:r>
            <w:r w:rsidRPr="004566C9">
              <w:rPr>
                <w:i/>
                <w:sz w:val="24"/>
                <w:szCs w:val="24"/>
              </w:rPr>
              <w:t xml:space="preserve">: </w:t>
            </w:r>
          </w:p>
        </w:tc>
        <w:tc>
          <w:tcPr>
            <w:tcW w:w="5326" w:type="dxa"/>
            <w:gridSpan w:val="2"/>
          </w:tcPr>
          <w:p w14:paraId="4DA8C1ED" w14:textId="77777777" w:rsidR="00DA4B2C" w:rsidRPr="004566C9" w:rsidRDefault="00DA4B2C" w:rsidP="003A7A27">
            <w:pPr>
              <w:jc w:val="both"/>
              <w:rPr>
                <w:sz w:val="24"/>
                <w:szCs w:val="24"/>
              </w:rPr>
            </w:pPr>
            <w:r w:rsidRPr="004566C9">
              <w:rPr>
                <w:i/>
                <w:sz w:val="24"/>
                <w:szCs w:val="24"/>
              </w:rPr>
              <w:t>Curso</w:t>
            </w:r>
          </w:p>
        </w:tc>
      </w:tr>
      <w:tr w:rsidR="00DA4B2C" w:rsidRPr="004566C9" w14:paraId="45ED244C" w14:textId="77777777" w:rsidTr="003A7A27">
        <w:tc>
          <w:tcPr>
            <w:tcW w:w="3652" w:type="dxa"/>
          </w:tcPr>
          <w:p w14:paraId="3BF9EA6B" w14:textId="77777777" w:rsidR="00DA4B2C" w:rsidRPr="004566C9" w:rsidRDefault="00DA4B2C" w:rsidP="003A7A27">
            <w:pPr>
              <w:jc w:val="both"/>
              <w:rPr>
                <w:sz w:val="24"/>
                <w:szCs w:val="24"/>
              </w:rPr>
            </w:pPr>
            <w:r w:rsidRPr="004566C9">
              <w:rPr>
                <w:sz w:val="24"/>
                <w:szCs w:val="24"/>
              </w:rPr>
              <w:t>Horas cronológicas de dedicación</w:t>
            </w:r>
          </w:p>
          <w:p w14:paraId="7DA2E442" w14:textId="17FF4E9C" w:rsidR="004F548A" w:rsidRPr="004566C9" w:rsidRDefault="004F548A" w:rsidP="003A7A27">
            <w:pPr>
              <w:jc w:val="both"/>
              <w:rPr>
                <w:sz w:val="24"/>
                <w:szCs w:val="24"/>
              </w:rPr>
            </w:pPr>
          </w:p>
        </w:tc>
        <w:tc>
          <w:tcPr>
            <w:tcW w:w="2835" w:type="dxa"/>
          </w:tcPr>
          <w:p w14:paraId="6D1BAC90" w14:textId="77777777" w:rsidR="00DA4B2C" w:rsidRPr="004566C9" w:rsidRDefault="00DA4B2C" w:rsidP="003A7A27">
            <w:pPr>
              <w:jc w:val="both"/>
              <w:rPr>
                <w:sz w:val="24"/>
                <w:szCs w:val="24"/>
              </w:rPr>
            </w:pPr>
            <w:r w:rsidRPr="004566C9">
              <w:rPr>
                <w:sz w:val="24"/>
                <w:szCs w:val="24"/>
              </w:rPr>
              <w:t xml:space="preserve">Docencia directa: </w:t>
            </w:r>
          </w:p>
          <w:p w14:paraId="59B8026D" w14:textId="0D960895" w:rsidR="00DA4B2C" w:rsidRPr="004566C9" w:rsidRDefault="00886D02" w:rsidP="003A7A27">
            <w:pPr>
              <w:jc w:val="both"/>
              <w:rPr>
                <w:sz w:val="24"/>
                <w:szCs w:val="24"/>
              </w:rPr>
            </w:pPr>
            <w:r>
              <w:rPr>
                <w:sz w:val="24"/>
                <w:szCs w:val="24"/>
              </w:rPr>
              <w:t>32</w:t>
            </w:r>
            <w:r w:rsidR="00DA4B2C" w:rsidRPr="004566C9">
              <w:rPr>
                <w:sz w:val="24"/>
                <w:szCs w:val="24"/>
              </w:rPr>
              <w:t xml:space="preserve"> horas semestrales</w:t>
            </w:r>
          </w:p>
          <w:p w14:paraId="03420204" w14:textId="77777777" w:rsidR="00DA4B2C" w:rsidRPr="004566C9" w:rsidRDefault="00DA4B2C" w:rsidP="003A7A27">
            <w:pPr>
              <w:jc w:val="both"/>
              <w:rPr>
                <w:sz w:val="24"/>
                <w:szCs w:val="24"/>
              </w:rPr>
            </w:pPr>
          </w:p>
        </w:tc>
        <w:tc>
          <w:tcPr>
            <w:tcW w:w="2491" w:type="dxa"/>
          </w:tcPr>
          <w:p w14:paraId="165414F1" w14:textId="77777777" w:rsidR="00DA4B2C" w:rsidRPr="004566C9" w:rsidRDefault="00DA4B2C" w:rsidP="003A7A27">
            <w:pPr>
              <w:jc w:val="both"/>
              <w:rPr>
                <w:sz w:val="24"/>
                <w:szCs w:val="24"/>
              </w:rPr>
            </w:pPr>
            <w:r w:rsidRPr="004566C9">
              <w:rPr>
                <w:sz w:val="24"/>
                <w:szCs w:val="24"/>
              </w:rPr>
              <w:t>Trabajo autónomo:</w:t>
            </w:r>
          </w:p>
          <w:p w14:paraId="32B431F4" w14:textId="262D540E" w:rsidR="00DA4B2C" w:rsidRPr="004566C9" w:rsidRDefault="00495D9E" w:rsidP="003A7A27">
            <w:pPr>
              <w:jc w:val="both"/>
              <w:rPr>
                <w:sz w:val="24"/>
                <w:szCs w:val="24"/>
              </w:rPr>
            </w:pPr>
            <w:r>
              <w:rPr>
                <w:sz w:val="24"/>
                <w:szCs w:val="24"/>
              </w:rPr>
              <w:t>62</w:t>
            </w:r>
            <w:r w:rsidR="00DA4B2C" w:rsidRPr="004566C9">
              <w:rPr>
                <w:sz w:val="24"/>
                <w:szCs w:val="24"/>
              </w:rPr>
              <w:t xml:space="preserve"> horas semestrales</w:t>
            </w:r>
          </w:p>
        </w:tc>
      </w:tr>
    </w:tbl>
    <w:p w14:paraId="35965C77" w14:textId="77777777" w:rsidR="00DA4B2C" w:rsidRPr="000428B4" w:rsidRDefault="00DA4B2C" w:rsidP="00DA4B2C">
      <w:pPr>
        <w:numPr>
          <w:ilvl w:val="0"/>
          <w:numId w:val="1"/>
        </w:numPr>
        <w:shd w:val="clear" w:color="auto" w:fill="D9D9D9"/>
        <w:ind w:left="0" w:firstLine="0"/>
        <w:jc w:val="both"/>
        <w:rPr>
          <w:rFonts w:ascii="Calibri" w:eastAsia="Times New Roman" w:hAnsi="Calibri" w:cs="Calibri"/>
          <w:b/>
          <w:smallCaps/>
          <w:spacing w:val="54"/>
          <w:lang w:val="es-MX" w:eastAsia="es-ES"/>
        </w:rPr>
      </w:pPr>
      <w:r w:rsidRPr="000428B4">
        <w:rPr>
          <w:rFonts w:ascii="Calibri" w:eastAsia="Times New Roman" w:hAnsi="Calibri" w:cs="Calibri"/>
          <w:b/>
          <w:smallCaps/>
          <w:spacing w:val="54"/>
          <w:lang w:val="es-MX" w:eastAsia="es-ES"/>
        </w:rPr>
        <w:t>Descripción actividad curricular</w:t>
      </w:r>
    </w:p>
    <w:p w14:paraId="64660770" w14:textId="77777777" w:rsidR="00DA4B2C" w:rsidRDefault="00DA4B2C" w:rsidP="00DA4B2C">
      <w:pPr>
        <w:pStyle w:val="ListParagraph"/>
        <w:spacing w:after="0" w:line="240" w:lineRule="auto"/>
        <w:ind w:left="0"/>
        <w:jc w:val="both"/>
        <w:rPr>
          <w:bCs/>
          <w:i/>
          <w:color w:val="808080" w:themeColor="background1" w:themeShade="80"/>
          <w:sz w:val="24"/>
          <w:szCs w:val="24"/>
        </w:rPr>
      </w:pPr>
    </w:p>
    <w:p w14:paraId="590DBDD3" w14:textId="20EC5AC4" w:rsidR="00DA4B2C" w:rsidRPr="004415E2" w:rsidRDefault="004415E2" w:rsidP="00DA4B2C">
      <w:pPr>
        <w:jc w:val="both"/>
        <w:rPr>
          <w:rFonts w:ascii="Calibri" w:hAnsi="Calibri" w:cs="Calibri"/>
          <w:b/>
          <w:bCs/>
        </w:rPr>
      </w:pPr>
      <w:r w:rsidRPr="009D3A58">
        <w:rPr>
          <w:rFonts w:ascii="Calibri" w:hAnsi="Calibri" w:cs="Arial"/>
        </w:rPr>
        <w:t>El objetivo de este curso es introducir a los alumnos a los estudios sociales de la ciencia y la tecnología, tanto a nivel mundial como latinoamericano. Partiendo por explorar el lugar que ocupan la ciencia y la tecnología en nuestra sociedad, se buscan presentar de manera somera (1) el desarrollo histórico</w:t>
      </w:r>
      <w:r>
        <w:rPr>
          <w:rFonts w:ascii="Calibri" w:hAnsi="Calibri" w:cs="Arial"/>
        </w:rPr>
        <w:t xml:space="preserve"> de los estudios CTS</w:t>
      </w:r>
      <w:r w:rsidRPr="009D3A58">
        <w:rPr>
          <w:rFonts w:ascii="Calibri" w:hAnsi="Calibri" w:cs="Arial"/>
        </w:rPr>
        <w:t>, (2) las principales temáticas de interés de los estudios CTS</w:t>
      </w:r>
      <w:r>
        <w:rPr>
          <w:rFonts w:ascii="Calibri" w:hAnsi="Calibri" w:cs="Arial"/>
        </w:rPr>
        <w:t xml:space="preserve"> y (3) explorar su aplicación a temáticas latinoamericanas y chilenas</w:t>
      </w:r>
      <w:r w:rsidRPr="009D3A58">
        <w:rPr>
          <w:rFonts w:ascii="Calibri" w:hAnsi="Calibri" w:cs="Arial"/>
        </w:rPr>
        <w:t>.</w:t>
      </w:r>
    </w:p>
    <w:p w14:paraId="08D0DC2B" w14:textId="77777777" w:rsidR="004415E2" w:rsidRDefault="004415E2" w:rsidP="00DA4B2C">
      <w:pPr>
        <w:jc w:val="both"/>
        <w:rPr>
          <w:b/>
          <w:bCs/>
          <w:szCs w:val="24"/>
        </w:rPr>
      </w:pPr>
    </w:p>
    <w:p w14:paraId="7F383BB6" w14:textId="77777777" w:rsidR="00DA4B2C" w:rsidRPr="000428B4" w:rsidRDefault="00DA4B2C" w:rsidP="00DA4B2C">
      <w:pPr>
        <w:numPr>
          <w:ilvl w:val="0"/>
          <w:numId w:val="1"/>
        </w:numPr>
        <w:shd w:val="clear" w:color="auto" w:fill="D9D9D9"/>
        <w:ind w:left="0" w:firstLine="0"/>
        <w:jc w:val="both"/>
        <w:rPr>
          <w:rFonts w:ascii="Calibri" w:eastAsia="Times New Roman" w:hAnsi="Calibri" w:cs="Calibri"/>
          <w:b/>
          <w:smallCaps/>
          <w:spacing w:val="54"/>
          <w:lang w:val="es-MX" w:eastAsia="es-ES"/>
        </w:rPr>
      </w:pPr>
      <w:r w:rsidRPr="000428B4">
        <w:rPr>
          <w:rFonts w:ascii="Calibri" w:eastAsia="Times New Roman" w:hAnsi="Calibri" w:cs="Calibri"/>
          <w:b/>
          <w:smallCaps/>
          <w:spacing w:val="54"/>
          <w:lang w:val="es-MX" w:eastAsia="es-ES"/>
        </w:rPr>
        <w:t xml:space="preserve">Propósitos de aprendizaje </w:t>
      </w:r>
    </w:p>
    <w:p w14:paraId="2B57C32F" w14:textId="77777777" w:rsidR="00DA4B2C" w:rsidRDefault="00DA4B2C" w:rsidP="00DA4B2C">
      <w:pPr>
        <w:jc w:val="both"/>
        <w:rPr>
          <w:b/>
          <w:szCs w:val="24"/>
        </w:rPr>
      </w:pPr>
    </w:p>
    <w:p w14:paraId="3681D47D" w14:textId="1F03D66C" w:rsidR="004415E2" w:rsidRPr="00886D02" w:rsidRDefault="004415E2" w:rsidP="00886D02">
      <w:pPr>
        <w:jc w:val="both"/>
        <w:rPr>
          <w:szCs w:val="24"/>
        </w:rPr>
      </w:pPr>
      <w:r w:rsidRPr="004415E2">
        <w:rPr>
          <w:szCs w:val="24"/>
        </w:rPr>
        <w:t>Los propósitos del aprendizaje son los siguientes</w:t>
      </w:r>
      <w:r>
        <w:rPr>
          <w:szCs w:val="24"/>
        </w:rPr>
        <w:t>:</w:t>
      </w:r>
    </w:p>
    <w:p w14:paraId="1A5EF7E9" w14:textId="658EBCBE" w:rsidR="00DA4B2C" w:rsidRPr="009D3A58" w:rsidRDefault="004415E2" w:rsidP="00DA4B2C">
      <w:pPr>
        <w:numPr>
          <w:ilvl w:val="0"/>
          <w:numId w:val="12"/>
        </w:numPr>
        <w:contextualSpacing/>
        <w:jc w:val="both"/>
        <w:rPr>
          <w:rFonts w:ascii="Calibri" w:hAnsi="Calibri" w:cs="Calibri"/>
        </w:rPr>
      </w:pPr>
      <w:r>
        <w:rPr>
          <w:rFonts w:ascii="Calibri" w:hAnsi="Calibri"/>
        </w:rPr>
        <w:t>Que los estudiantes exploren reflexivamente</w:t>
      </w:r>
      <w:r w:rsidR="00DA4B2C" w:rsidRPr="009D3A58">
        <w:rPr>
          <w:rFonts w:ascii="Calibri" w:hAnsi="Calibri"/>
        </w:rPr>
        <w:t xml:space="preserve"> el lugar que ocupan la ciencia y la tecnología en la sociedad actual, con un énfasis especifico en Chile y el contexto latinoamericano</w:t>
      </w:r>
      <w:r w:rsidR="00886D02">
        <w:rPr>
          <w:rFonts w:ascii="Calibri" w:hAnsi="Calibri"/>
        </w:rPr>
        <w:t>.</w:t>
      </w:r>
    </w:p>
    <w:p w14:paraId="4859639C" w14:textId="687181D5" w:rsidR="00DA4B2C" w:rsidRPr="00750E5C" w:rsidRDefault="004415E2" w:rsidP="00DA4B2C">
      <w:pPr>
        <w:numPr>
          <w:ilvl w:val="0"/>
          <w:numId w:val="12"/>
        </w:numPr>
        <w:contextualSpacing/>
        <w:jc w:val="both"/>
        <w:rPr>
          <w:rFonts w:ascii="Calibri" w:hAnsi="Calibri" w:cs="Calibri"/>
        </w:rPr>
      </w:pPr>
      <w:r>
        <w:rPr>
          <w:rFonts w:ascii="Calibri" w:hAnsi="Calibri"/>
        </w:rPr>
        <w:t>Que los estudiantes conozcan</w:t>
      </w:r>
      <w:r w:rsidR="00DA4B2C" w:rsidRPr="009D3A58">
        <w:rPr>
          <w:rFonts w:ascii="Calibri" w:hAnsi="Calibri"/>
        </w:rPr>
        <w:t xml:space="preserve"> los principales hitos en el desarrollo histórico de los estudios CTS a nivel mundial y en Latinoamérica</w:t>
      </w:r>
      <w:r w:rsidR="00886D02">
        <w:rPr>
          <w:rFonts w:ascii="Calibri" w:hAnsi="Calibri"/>
        </w:rPr>
        <w:t>.</w:t>
      </w:r>
    </w:p>
    <w:p w14:paraId="3B7237CC" w14:textId="0F73CC4E" w:rsidR="00DA4B2C" w:rsidRDefault="004415E2" w:rsidP="00DA4B2C">
      <w:pPr>
        <w:numPr>
          <w:ilvl w:val="0"/>
          <w:numId w:val="12"/>
        </w:numPr>
        <w:contextualSpacing/>
        <w:jc w:val="both"/>
        <w:rPr>
          <w:rFonts w:ascii="Calibri" w:hAnsi="Calibri" w:cs="Calibri"/>
        </w:rPr>
      </w:pPr>
      <w:r>
        <w:rPr>
          <w:rFonts w:ascii="Calibri" w:hAnsi="Calibri" w:cs="Calibri"/>
        </w:rPr>
        <w:t>Que lo</w:t>
      </w:r>
      <w:r w:rsidR="006A62DA">
        <w:rPr>
          <w:rFonts w:ascii="Calibri" w:hAnsi="Calibri" w:cs="Calibri"/>
        </w:rPr>
        <w:t>s</w:t>
      </w:r>
      <w:r>
        <w:rPr>
          <w:rFonts w:ascii="Calibri" w:hAnsi="Calibri" w:cs="Calibri"/>
        </w:rPr>
        <w:t xml:space="preserve"> estudiantes reflexionen respecto a</w:t>
      </w:r>
      <w:r w:rsidR="00DA4B2C" w:rsidRPr="009D3A58">
        <w:rPr>
          <w:rFonts w:ascii="Calibri" w:hAnsi="Calibri" w:cs="Calibri"/>
        </w:rPr>
        <w:t xml:space="preserve"> las principales problemáticas y ejes analíticos en la relación entre ciencia, tecnología y sociedad explorados por los practicantes de los estudios CTS</w:t>
      </w:r>
      <w:r w:rsidR="00886D02">
        <w:rPr>
          <w:rFonts w:ascii="Calibri" w:hAnsi="Calibri" w:cs="Calibri"/>
        </w:rPr>
        <w:t>.</w:t>
      </w:r>
    </w:p>
    <w:p w14:paraId="63D24AEB" w14:textId="7471399A" w:rsidR="00DA4B2C" w:rsidRPr="00886D02" w:rsidRDefault="004415E2" w:rsidP="00886D02">
      <w:pPr>
        <w:numPr>
          <w:ilvl w:val="0"/>
          <w:numId w:val="12"/>
        </w:numPr>
        <w:contextualSpacing/>
        <w:jc w:val="both"/>
        <w:rPr>
          <w:rFonts w:ascii="Calibri" w:hAnsi="Calibri" w:cs="Calibri"/>
        </w:rPr>
      </w:pPr>
      <w:r>
        <w:rPr>
          <w:rFonts w:ascii="Calibri" w:hAnsi="Calibri" w:cs="Calibri"/>
        </w:rPr>
        <w:t>Que lo estudiantes puedan elaborar</w:t>
      </w:r>
      <w:r w:rsidR="00DA4B2C" w:rsidRPr="00DA4B2C">
        <w:rPr>
          <w:rFonts w:ascii="Calibri" w:hAnsi="Calibri" w:cs="Calibri"/>
        </w:rPr>
        <w:t xml:space="preserve"> conexiones entre estos ejes analíticos y posibles problemas de investigación en el contexto chileno y latinoamericano</w:t>
      </w:r>
    </w:p>
    <w:p w14:paraId="20F707BD" w14:textId="00924885" w:rsidR="00DA4B2C" w:rsidRPr="00C746F4" w:rsidRDefault="00DA4B2C" w:rsidP="00DA4B2C">
      <w:pPr>
        <w:numPr>
          <w:ilvl w:val="0"/>
          <w:numId w:val="1"/>
        </w:numPr>
        <w:shd w:val="clear" w:color="auto" w:fill="D9D9D9"/>
        <w:ind w:left="0" w:firstLine="0"/>
        <w:contextualSpacing/>
        <w:jc w:val="both"/>
        <w:rPr>
          <w:rFonts w:ascii="Calibri Light" w:hAnsi="Calibri Light"/>
          <w:b/>
          <w:szCs w:val="24"/>
          <w:lang w:val="es-ES"/>
        </w:rPr>
      </w:pPr>
      <w:r w:rsidRPr="00C746F4">
        <w:rPr>
          <w:rFonts w:ascii="Calibri Light" w:eastAsia="Times New Roman" w:hAnsi="Calibri Light" w:cs="Calibri"/>
          <w:b/>
          <w:smallCaps/>
          <w:spacing w:val="54"/>
          <w:szCs w:val="24"/>
          <w:lang w:val="es-ES" w:eastAsia="es-ES"/>
        </w:rPr>
        <w:lastRenderedPageBreak/>
        <w:t>Contenidos</w:t>
      </w:r>
    </w:p>
    <w:p w14:paraId="305459A7" w14:textId="77777777" w:rsidR="00DA4B2C" w:rsidRDefault="00DA4B2C" w:rsidP="00DA4B2C">
      <w:pPr>
        <w:jc w:val="both"/>
        <w:rPr>
          <w:b/>
          <w:szCs w:val="24"/>
        </w:rPr>
      </w:pPr>
    </w:p>
    <w:p w14:paraId="2F002EB1" w14:textId="47133FBD" w:rsidR="00DA4B2C" w:rsidRPr="009D3A58" w:rsidRDefault="00DA4B2C" w:rsidP="00DA4B2C">
      <w:pPr>
        <w:jc w:val="both"/>
        <w:rPr>
          <w:rFonts w:ascii="Calibri" w:hAnsi="Calibri" w:cs="Calibri"/>
          <w:b/>
        </w:rPr>
      </w:pPr>
      <w:r w:rsidRPr="009D3A58">
        <w:rPr>
          <w:rFonts w:ascii="Calibri" w:hAnsi="Calibri" w:cs="Calibri"/>
          <w:b/>
        </w:rPr>
        <w:t xml:space="preserve">1: (Re)pensando a la ciencia y la tecnología en nuestras </w:t>
      </w:r>
      <w:r w:rsidR="00C27701">
        <w:rPr>
          <w:rFonts w:ascii="Calibri" w:hAnsi="Calibri" w:cs="Calibri"/>
          <w:b/>
        </w:rPr>
        <w:t>realidades</w:t>
      </w:r>
    </w:p>
    <w:p w14:paraId="350BF9AB" w14:textId="77777777" w:rsidR="00DA4B2C" w:rsidRDefault="00DA4B2C" w:rsidP="00DA4B2C">
      <w:pPr>
        <w:numPr>
          <w:ilvl w:val="0"/>
          <w:numId w:val="13"/>
        </w:numPr>
        <w:jc w:val="both"/>
        <w:rPr>
          <w:rFonts w:ascii="Calibri" w:hAnsi="Calibri" w:cs="Calibri"/>
        </w:rPr>
      </w:pPr>
      <w:r w:rsidRPr="009D3A58">
        <w:rPr>
          <w:rFonts w:ascii="Calibri" w:hAnsi="Calibri" w:cs="Calibri"/>
        </w:rPr>
        <w:t xml:space="preserve">Definiendo </w:t>
      </w:r>
      <w:r>
        <w:rPr>
          <w:rFonts w:ascii="Calibri" w:hAnsi="Calibri" w:cs="Calibri"/>
        </w:rPr>
        <w:t>ciencia, definiendo tecnología</w:t>
      </w:r>
    </w:p>
    <w:p w14:paraId="17393D0A" w14:textId="1008EAD3" w:rsidR="006B46B0" w:rsidRPr="009D3A58" w:rsidRDefault="006B46B0" w:rsidP="00DA4B2C">
      <w:pPr>
        <w:numPr>
          <w:ilvl w:val="0"/>
          <w:numId w:val="13"/>
        </w:numPr>
        <w:jc w:val="both"/>
        <w:rPr>
          <w:rFonts w:ascii="Calibri" w:hAnsi="Calibri" w:cs="Calibri"/>
        </w:rPr>
      </w:pPr>
      <w:r>
        <w:rPr>
          <w:rFonts w:ascii="Calibri" w:hAnsi="Calibri" w:cs="Calibri"/>
        </w:rPr>
        <w:t xml:space="preserve">Sistemas y formas del conocimiento. </w:t>
      </w:r>
    </w:p>
    <w:p w14:paraId="2775E5E5" w14:textId="3A8CFF38" w:rsidR="00DA4B2C" w:rsidRDefault="00DA4B2C" w:rsidP="00DA4B2C">
      <w:pPr>
        <w:numPr>
          <w:ilvl w:val="0"/>
          <w:numId w:val="13"/>
        </w:numPr>
        <w:jc w:val="both"/>
        <w:rPr>
          <w:rFonts w:ascii="Calibri" w:hAnsi="Calibri" w:cs="Calibri"/>
        </w:rPr>
      </w:pPr>
      <w:r w:rsidRPr="009D3A58">
        <w:rPr>
          <w:rFonts w:ascii="Calibri" w:hAnsi="Calibri" w:cs="Calibri"/>
        </w:rPr>
        <w:t>Repensar lo humano, repensar lo técnico</w:t>
      </w:r>
      <w:r w:rsidR="00842343">
        <w:rPr>
          <w:rFonts w:ascii="Calibri" w:hAnsi="Calibri" w:cs="Calibri"/>
        </w:rPr>
        <w:t xml:space="preserve">. </w:t>
      </w:r>
    </w:p>
    <w:p w14:paraId="69F9A520" w14:textId="5C6EF52F" w:rsidR="00842343" w:rsidRPr="00B63281" w:rsidRDefault="00842343" w:rsidP="00DA4B2C">
      <w:pPr>
        <w:numPr>
          <w:ilvl w:val="0"/>
          <w:numId w:val="13"/>
        </w:numPr>
        <w:jc w:val="both"/>
        <w:rPr>
          <w:rFonts w:ascii="Calibri" w:hAnsi="Calibri" w:cs="Calibri"/>
          <w:b/>
          <w:bCs/>
        </w:rPr>
      </w:pPr>
      <w:r w:rsidRPr="00B63281">
        <w:rPr>
          <w:rFonts w:ascii="Calibri" w:hAnsi="Calibri" w:cs="Calibri"/>
          <w:b/>
          <w:bCs/>
        </w:rPr>
        <w:t xml:space="preserve">Actividad: Selección de temas de presentación. </w:t>
      </w:r>
    </w:p>
    <w:p w14:paraId="710154AF" w14:textId="468D4B34" w:rsidR="00DA4B2C" w:rsidRDefault="00DA4B2C" w:rsidP="00DA4B2C">
      <w:pPr>
        <w:numPr>
          <w:ilvl w:val="0"/>
          <w:numId w:val="13"/>
        </w:numPr>
        <w:jc w:val="both"/>
        <w:rPr>
          <w:rFonts w:ascii="Calibri" w:hAnsi="Calibri" w:cs="Calibri"/>
        </w:rPr>
      </w:pPr>
      <w:r w:rsidRPr="009D3A58">
        <w:rPr>
          <w:rFonts w:ascii="Calibri" w:hAnsi="Calibri" w:cs="Calibri"/>
        </w:rPr>
        <w:t>Enredando, rompiendo</w:t>
      </w:r>
      <w:r w:rsidR="006B46B0">
        <w:rPr>
          <w:rFonts w:ascii="Calibri" w:hAnsi="Calibri" w:cs="Calibri"/>
        </w:rPr>
        <w:t>, redefiniendo</w:t>
      </w:r>
      <w:r w:rsidRPr="009D3A58">
        <w:rPr>
          <w:rFonts w:ascii="Calibri" w:hAnsi="Calibri" w:cs="Calibri"/>
        </w:rPr>
        <w:t xml:space="preserve"> limites disciplinares</w:t>
      </w:r>
    </w:p>
    <w:p w14:paraId="66CFCF9B" w14:textId="5DE6FD20" w:rsidR="00DD0E08" w:rsidRPr="00B63281" w:rsidRDefault="00842343" w:rsidP="00DA4B2C">
      <w:pPr>
        <w:numPr>
          <w:ilvl w:val="0"/>
          <w:numId w:val="13"/>
        </w:numPr>
        <w:jc w:val="both"/>
        <w:rPr>
          <w:rFonts w:ascii="Calibri" w:hAnsi="Calibri" w:cs="Calibri"/>
          <w:b/>
          <w:bCs/>
        </w:rPr>
      </w:pPr>
      <w:r w:rsidRPr="00B63281">
        <w:rPr>
          <w:rFonts w:ascii="Calibri" w:hAnsi="Calibri" w:cs="Calibri"/>
          <w:b/>
          <w:bCs/>
        </w:rPr>
        <w:t xml:space="preserve">Actividad: </w:t>
      </w:r>
      <w:r w:rsidR="00DD0E08" w:rsidRPr="00B63281">
        <w:rPr>
          <w:rFonts w:ascii="Calibri" w:hAnsi="Calibri" w:cs="Calibri"/>
          <w:b/>
          <w:bCs/>
        </w:rPr>
        <w:t xml:space="preserve">Exploración de Wikipedia. </w:t>
      </w:r>
    </w:p>
    <w:p w14:paraId="538817C1" w14:textId="77777777" w:rsidR="004A5644" w:rsidRDefault="004A5644" w:rsidP="004A5644">
      <w:pPr>
        <w:jc w:val="both"/>
        <w:rPr>
          <w:rFonts w:ascii="Calibri" w:hAnsi="Calibri" w:cs="Calibri"/>
        </w:rPr>
      </w:pPr>
    </w:p>
    <w:p w14:paraId="02412812" w14:textId="0F5AC26B" w:rsidR="00814846" w:rsidRPr="006B46B0" w:rsidRDefault="00814846" w:rsidP="00814846">
      <w:pPr>
        <w:jc w:val="both"/>
        <w:rPr>
          <w:rFonts w:ascii="Calibri" w:hAnsi="Calibri" w:cs="Calibri"/>
          <w:b/>
          <w:bCs/>
        </w:rPr>
      </w:pPr>
      <w:r>
        <w:rPr>
          <w:rFonts w:ascii="Calibri" w:hAnsi="Calibri" w:cs="Calibri"/>
        </w:rPr>
        <w:t>2</w:t>
      </w:r>
      <w:r>
        <w:rPr>
          <w:rFonts w:ascii="Calibri" w:hAnsi="Calibri" w:cs="Calibri"/>
        </w:rPr>
        <w:t xml:space="preserve">. </w:t>
      </w:r>
      <w:r>
        <w:rPr>
          <w:rFonts w:ascii="Calibri" w:hAnsi="Calibri" w:cs="Calibri"/>
          <w:b/>
          <w:bCs/>
        </w:rPr>
        <w:t>Explorando mapas de conocimiento e ignorancia</w:t>
      </w:r>
    </w:p>
    <w:p w14:paraId="18AAE8EC" w14:textId="77777777" w:rsidR="00814846" w:rsidRPr="00B104A1" w:rsidRDefault="00814846" w:rsidP="00814846">
      <w:pPr>
        <w:numPr>
          <w:ilvl w:val="0"/>
          <w:numId w:val="13"/>
        </w:numPr>
        <w:jc w:val="both"/>
        <w:rPr>
          <w:rFonts w:ascii="Calibri" w:hAnsi="Calibri" w:cs="Calibri"/>
          <w:b/>
          <w:bCs/>
        </w:rPr>
      </w:pPr>
      <w:r w:rsidRPr="00B104A1">
        <w:rPr>
          <w:rFonts w:ascii="Calibri" w:hAnsi="Calibri" w:cs="Calibri"/>
          <w:b/>
          <w:bCs/>
        </w:rPr>
        <w:t>Actividad: ¿Cómo leer un artefacto en CTS?</w:t>
      </w:r>
    </w:p>
    <w:p w14:paraId="6FB669EB" w14:textId="77777777" w:rsidR="00814846" w:rsidRDefault="00814846" w:rsidP="00814846">
      <w:pPr>
        <w:numPr>
          <w:ilvl w:val="0"/>
          <w:numId w:val="13"/>
        </w:numPr>
        <w:jc w:val="both"/>
        <w:rPr>
          <w:rFonts w:ascii="Calibri" w:hAnsi="Calibri" w:cs="Calibri"/>
        </w:rPr>
      </w:pPr>
      <w:r>
        <w:rPr>
          <w:rFonts w:ascii="Calibri" w:hAnsi="Calibri" w:cs="Calibri"/>
        </w:rPr>
        <w:t>Presentación: Análisis de diferentes casos y presentaciones.</w:t>
      </w:r>
    </w:p>
    <w:p w14:paraId="440A5874" w14:textId="77777777" w:rsidR="00814846" w:rsidRDefault="00814846" w:rsidP="00814846">
      <w:pPr>
        <w:numPr>
          <w:ilvl w:val="0"/>
          <w:numId w:val="13"/>
        </w:numPr>
        <w:jc w:val="both"/>
        <w:rPr>
          <w:rFonts w:ascii="Calibri" w:hAnsi="Calibri" w:cs="Calibri"/>
        </w:rPr>
      </w:pPr>
      <w:r w:rsidRPr="006B46B0">
        <w:rPr>
          <w:rFonts w:ascii="Calibri" w:hAnsi="Calibri" w:cs="Calibri"/>
        </w:rPr>
        <w:t>Discusión de como nuestros intereses son partes de sistemas de conocimiento</w:t>
      </w:r>
      <w:r>
        <w:rPr>
          <w:rFonts w:ascii="Calibri" w:hAnsi="Calibri" w:cs="Calibri"/>
        </w:rPr>
        <w:t xml:space="preserve"> e ignorancia. </w:t>
      </w:r>
    </w:p>
    <w:p w14:paraId="5BF02C30" w14:textId="77777777" w:rsidR="00814846" w:rsidRPr="006B46B0" w:rsidRDefault="00814846" w:rsidP="00814846">
      <w:pPr>
        <w:numPr>
          <w:ilvl w:val="0"/>
          <w:numId w:val="13"/>
        </w:numPr>
        <w:jc w:val="both"/>
        <w:rPr>
          <w:rFonts w:ascii="Calibri" w:hAnsi="Calibri" w:cs="Calibri"/>
        </w:rPr>
      </w:pPr>
      <w:r>
        <w:rPr>
          <w:rFonts w:ascii="Calibri" w:hAnsi="Calibri" w:cs="Calibri"/>
        </w:rPr>
        <w:t>Discusión: El método de implosión. Mapas de Ignorancia y Conocimiento.</w:t>
      </w:r>
    </w:p>
    <w:p w14:paraId="27DC034F" w14:textId="77777777" w:rsidR="00814846" w:rsidRPr="009D3A58" w:rsidRDefault="00814846" w:rsidP="00814846">
      <w:pPr>
        <w:jc w:val="both"/>
        <w:rPr>
          <w:rFonts w:ascii="Calibri" w:hAnsi="Calibri" w:cs="Calibri"/>
        </w:rPr>
      </w:pPr>
    </w:p>
    <w:p w14:paraId="48AD15B1" w14:textId="06F73A1C" w:rsidR="004A5644" w:rsidRPr="009D3A58" w:rsidRDefault="00814846" w:rsidP="004A5644">
      <w:pPr>
        <w:jc w:val="both"/>
        <w:rPr>
          <w:rFonts w:ascii="Calibri" w:hAnsi="Calibri" w:cs="Calibri"/>
          <w:b/>
        </w:rPr>
      </w:pPr>
      <w:r>
        <w:rPr>
          <w:rFonts w:ascii="Calibri" w:hAnsi="Calibri" w:cs="Calibri"/>
        </w:rPr>
        <w:t>3</w:t>
      </w:r>
      <w:r w:rsidR="004A5644">
        <w:rPr>
          <w:rFonts w:ascii="Calibri" w:hAnsi="Calibri" w:cs="Calibri"/>
        </w:rPr>
        <w:t xml:space="preserve">. </w:t>
      </w:r>
      <w:r w:rsidR="004A5644">
        <w:rPr>
          <w:rFonts w:ascii="Calibri" w:hAnsi="Calibri" w:cs="Calibri"/>
          <w:b/>
        </w:rPr>
        <w:t>Mapeando los orígenes del Campo CTS</w:t>
      </w:r>
    </w:p>
    <w:p w14:paraId="51B0AEA6" w14:textId="1A5B7824" w:rsidR="004A5644" w:rsidRPr="0070222D" w:rsidRDefault="004A5644" w:rsidP="008834B0">
      <w:pPr>
        <w:numPr>
          <w:ilvl w:val="0"/>
          <w:numId w:val="13"/>
        </w:numPr>
        <w:jc w:val="both"/>
        <w:rPr>
          <w:rFonts w:ascii="Calibri" w:hAnsi="Calibri" w:cs="Calibri"/>
        </w:rPr>
      </w:pPr>
      <w:r w:rsidRPr="0070222D">
        <w:rPr>
          <w:rFonts w:ascii="Calibri" w:hAnsi="Calibri" w:cs="Calibri"/>
        </w:rPr>
        <w:t xml:space="preserve">Definiendo a </w:t>
      </w:r>
      <w:r w:rsidR="0070222D" w:rsidRPr="0070222D">
        <w:rPr>
          <w:rFonts w:ascii="Calibri" w:hAnsi="Calibri" w:cs="Calibri"/>
        </w:rPr>
        <w:t xml:space="preserve">lo </w:t>
      </w:r>
      <w:r w:rsidRPr="0070222D">
        <w:rPr>
          <w:rFonts w:ascii="Calibri" w:hAnsi="Calibri" w:cs="Calibri"/>
        </w:rPr>
        <w:t>CTS</w:t>
      </w:r>
      <w:r w:rsidR="00DD0E08" w:rsidRPr="0070222D">
        <w:rPr>
          <w:rFonts w:ascii="Calibri" w:hAnsi="Calibri" w:cs="Calibri"/>
        </w:rPr>
        <w:t>.</w:t>
      </w:r>
      <w:r w:rsidR="00AC4DC1">
        <w:rPr>
          <w:rFonts w:ascii="Calibri" w:hAnsi="Calibri" w:cs="Calibri"/>
        </w:rPr>
        <w:t xml:space="preserve"> </w:t>
      </w:r>
      <w:r w:rsidR="006B46B0" w:rsidRPr="0070222D">
        <w:rPr>
          <w:rFonts w:ascii="Calibri" w:hAnsi="Calibri" w:cs="Calibri"/>
        </w:rPr>
        <w:t>“</w:t>
      </w:r>
      <w:r w:rsidRPr="0070222D">
        <w:rPr>
          <w:rFonts w:ascii="Calibri" w:hAnsi="Calibri" w:cs="Calibri"/>
        </w:rPr>
        <w:t>Las dos almas</w:t>
      </w:r>
      <w:r w:rsidR="006B46B0" w:rsidRPr="0070222D">
        <w:rPr>
          <w:rFonts w:ascii="Calibri" w:hAnsi="Calibri" w:cs="Calibri"/>
        </w:rPr>
        <w:t>”</w:t>
      </w:r>
      <w:r w:rsidR="00DD0E08" w:rsidRPr="0070222D">
        <w:rPr>
          <w:rFonts w:ascii="Calibri" w:hAnsi="Calibri" w:cs="Calibri"/>
        </w:rPr>
        <w:t xml:space="preserve"> y </w:t>
      </w:r>
      <w:r w:rsidR="00842343" w:rsidRPr="0070222D">
        <w:rPr>
          <w:rFonts w:ascii="Calibri" w:hAnsi="Calibri" w:cs="Calibri"/>
        </w:rPr>
        <w:t xml:space="preserve">las alta y baja torre. </w:t>
      </w:r>
    </w:p>
    <w:p w14:paraId="64294CAD" w14:textId="6CC6DF20" w:rsidR="00AC4DC1" w:rsidRPr="00AC4DC1" w:rsidRDefault="006B46B0" w:rsidP="00AC4DC1">
      <w:pPr>
        <w:numPr>
          <w:ilvl w:val="0"/>
          <w:numId w:val="13"/>
        </w:numPr>
        <w:jc w:val="both"/>
        <w:rPr>
          <w:rFonts w:ascii="Calibri" w:hAnsi="Calibri" w:cs="Calibri"/>
        </w:rPr>
      </w:pPr>
      <w:r>
        <w:rPr>
          <w:rFonts w:ascii="Calibri" w:hAnsi="Calibri" w:cs="Calibri"/>
        </w:rPr>
        <w:t xml:space="preserve">Mapeando ideas y tradiciones del campo. </w:t>
      </w:r>
    </w:p>
    <w:p w14:paraId="05859CBD" w14:textId="0B95318B" w:rsidR="00842343" w:rsidRPr="00B63281" w:rsidRDefault="00842343" w:rsidP="004A5644">
      <w:pPr>
        <w:numPr>
          <w:ilvl w:val="0"/>
          <w:numId w:val="13"/>
        </w:numPr>
        <w:jc w:val="both"/>
        <w:rPr>
          <w:rFonts w:ascii="Calibri" w:hAnsi="Calibri" w:cs="Calibri"/>
          <w:b/>
          <w:bCs/>
        </w:rPr>
      </w:pPr>
      <w:r w:rsidRPr="00B63281">
        <w:rPr>
          <w:rFonts w:ascii="Calibri" w:hAnsi="Calibri" w:cs="Calibri"/>
          <w:b/>
          <w:bCs/>
        </w:rPr>
        <w:t xml:space="preserve">Actividad: Estructurando una forma de describir lo CTS. </w:t>
      </w:r>
    </w:p>
    <w:p w14:paraId="2C999A49" w14:textId="533E5B10" w:rsidR="00AC4DC1" w:rsidRDefault="00AC4DC1" w:rsidP="004A5644">
      <w:pPr>
        <w:numPr>
          <w:ilvl w:val="0"/>
          <w:numId w:val="13"/>
        </w:numPr>
        <w:jc w:val="both"/>
        <w:rPr>
          <w:rFonts w:ascii="Calibri" w:hAnsi="Calibri" w:cs="Calibri"/>
        </w:rPr>
      </w:pPr>
      <w:r>
        <w:rPr>
          <w:rFonts w:ascii="Calibri" w:hAnsi="Calibri" w:cs="Calibri"/>
        </w:rPr>
        <w:t xml:space="preserve">Exploración de Revistas, Sociedades y Redes. </w:t>
      </w:r>
    </w:p>
    <w:p w14:paraId="32E10588" w14:textId="31807336" w:rsidR="00B104A1" w:rsidRDefault="00B104A1" w:rsidP="004A5644">
      <w:pPr>
        <w:numPr>
          <w:ilvl w:val="0"/>
          <w:numId w:val="13"/>
        </w:numPr>
        <w:jc w:val="both"/>
        <w:rPr>
          <w:rFonts w:ascii="Calibri" w:hAnsi="Calibri" w:cs="Calibri"/>
        </w:rPr>
      </w:pPr>
      <w:r>
        <w:rPr>
          <w:rFonts w:ascii="Calibri" w:hAnsi="Calibri" w:cs="Calibri"/>
        </w:rPr>
        <w:t>Discusión: Diferentes formas de contar lo que es y hace lo CTS</w:t>
      </w:r>
    </w:p>
    <w:p w14:paraId="25F820A8" w14:textId="77777777" w:rsidR="00E80B5B" w:rsidRDefault="00E80B5B" w:rsidP="00E80B5B">
      <w:pPr>
        <w:jc w:val="both"/>
        <w:rPr>
          <w:rFonts w:ascii="Calibri" w:hAnsi="Calibri" w:cs="Calibri"/>
        </w:rPr>
      </w:pPr>
    </w:p>
    <w:p w14:paraId="797F9769" w14:textId="1C003380" w:rsidR="00DA4B2C" w:rsidRPr="009D3A58" w:rsidRDefault="00E80B5B" w:rsidP="00DA4B2C">
      <w:pPr>
        <w:jc w:val="both"/>
        <w:rPr>
          <w:rFonts w:ascii="Calibri" w:hAnsi="Calibri" w:cs="Calibri"/>
          <w:b/>
        </w:rPr>
      </w:pPr>
      <w:r>
        <w:rPr>
          <w:rFonts w:ascii="Calibri" w:hAnsi="Calibri" w:cs="Calibri"/>
          <w:b/>
        </w:rPr>
        <w:t>4.</w:t>
      </w:r>
      <w:r w:rsidR="00DA4B2C" w:rsidRPr="009D3A58">
        <w:rPr>
          <w:rFonts w:ascii="Calibri" w:hAnsi="Calibri" w:cs="Calibri"/>
          <w:b/>
        </w:rPr>
        <w:t xml:space="preserve"> </w:t>
      </w:r>
      <w:r w:rsidR="00C5558F">
        <w:rPr>
          <w:rFonts w:ascii="Calibri" w:hAnsi="Calibri" w:cs="Calibri"/>
          <w:b/>
        </w:rPr>
        <w:t>Sistemas de Conocimiento</w:t>
      </w:r>
    </w:p>
    <w:p w14:paraId="2EE09CE5" w14:textId="3DDF003C" w:rsidR="00DA4B2C" w:rsidRDefault="00AC6855" w:rsidP="007C4509">
      <w:pPr>
        <w:numPr>
          <w:ilvl w:val="0"/>
          <w:numId w:val="13"/>
        </w:numPr>
        <w:jc w:val="both"/>
        <w:rPr>
          <w:rFonts w:ascii="Calibri" w:hAnsi="Calibri" w:cs="Calibri"/>
        </w:rPr>
      </w:pPr>
      <w:proofErr w:type="spellStart"/>
      <w:r w:rsidRPr="00AC6855">
        <w:rPr>
          <w:rFonts w:ascii="Calibri" w:hAnsi="Calibri" w:cs="Calibri"/>
        </w:rPr>
        <w:t>Brief</w:t>
      </w:r>
      <w:proofErr w:type="spellEnd"/>
      <w:r w:rsidRPr="00AC6855">
        <w:rPr>
          <w:rFonts w:ascii="Calibri" w:hAnsi="Calibri" w:cs="Calibri"/>
        </w:rPr>
        <w:t xml:space="preserve"> de filosofía de las ciencias: </w:t>
      </w:r>
      <w:r w:rsidR="000151A1" w:rsidRPr="00AC6855">
        <w:rPr>
          <w:rFonts w:ascii="Calibri" w:hAnsi="Calibri" w:cs="Calibri"/>
        </w:rPr>
        <w:t>Positivismo lógico</w:t>
      </w:r>
      <w:r w:rsidRPr="00AC6855">
        <w:rPr>
          <w:rFonts w:ascii="Calibri" w:hAnsi="Calibri" w:cs="Calibri"/>
        </w:rPr>
        <w:t xml:space="preserve">, </w:t>
      </w:r>
      <w:r w:rsidR="000151A1" w:rsidRPr="00AC6855">
        <w:rPr>
          <w:rFonts w:ascii="Calibri" w:hAnsi="Calibri" w:cs="Calibri"/>
        </w:rPr>
        <w:t>Falsacionismo</w:t>
      </w:r>
      <w:r w:rsidRPr="00AC6855">
        <w:rPr>
          <w:rFonts w:ascii="Calibri" w:hAnsi="Calibri" w:cs="Calibri"/>
        </w:rPr>
        <w:t xml:space="preserve">, </w:t>
      </w:r>
      <w:r w:rsidR="000151A1" w:rsidRPr="00AC6855">
        <w:rPr>
          <w:rFonts w:ascii="Calibri" w:hAnsi="Calibri" w:cs="Calibri"/>
        </w:rPr>
        <w:t>F</w:t>
      </w:r>
      <w:r w:rsidR="00DA4B2C" w:rsidRPr="00AC6855">
        <w:rPr>
          <w:rFonts w:ascii="Calibri" w:hAnsi="Calibri" w:cs="Calibri"/>
        </w:rPr>
        <w:t xml:space="preserve">uncionalismo </w:t>
      </w:r>
      <w:r w:rsidR="006B46B0" w:rsidRPr="00AC6855">
        <w:rPr>
          <w:rFonts w:ascii="Calibri" w:hAnsi="Calibri" w:cs="Calibri"/>
        </w:rPr>
        <w:t>mentoniano</w:t>
      </w:r>
      <w:r w:rsidR="009F086E">
        <w:rPr>
          <w:rFonts w:ascii="Calibri" w:hAnsi="Calibri" w:cs="Calibri"/>
        </w:rPr>
        <w:t xml:space="preserve">. Nociones de ontología, epistemología y axiología. </w:t>
      </w:r>
    </w:p>
    <w:p w14:paraId="3B37E7E5" w14:textId="478ADA40" w:rsidR="00C27701" w:rsidRPr="000B0759" w:rsidRDefault="00AC6855" w:rsidP="00D83218">
      <w:pPr>
        <w:numPr>
          <w:ilvl w:val="0"/>
          <w:numId w:val="13"/>
        </w:numPr>
        <w:jc w:val="both"/>
        <w:rPr>
          <w:rFonts w:ascii="Calibri" w:hAnsi="Calibri" w:cs="Calibri"/>
        </w:rPr>
      </w:pPr>
      <w:r w:rsidRPr="000B0759">
        <w:rPr>
          <w:rFonts w:ascii="Calibri" w:hAnsi="Calibri" w:cs="Calibri"/>
        </w:rPr>
        <w:t>Revoluciones científicas</w:t>
      </w:r>
      <w:r w:rsidR="008164F7" w:rsidRPr="000B0759">
        <w:rPr>
          <w:rFonts w:ascii="Calibri" w:hAnsi="Calibri" w:cs="Calibri"/>
        </w:rPr>
        <w:t>.</w:t>
      </w:r>
      <w:r w:rsidR="000B0759" w:rsidRPr="000B0759">
        <w:rPr>
          <w:rFonts w:ascii="Calibri" w:hAnsi="Calibri" w:cs="Calibri"/>
        </w:rPr>
        <w:t xml:space="preserve"> </w:t>
      </w:r>
      <w:r w:rsidR="00C27701" w:rsidRPr="000B0759">
        <w:rPr>
          <w:rFonts w:ascii="Calibri" w:hAnsi="Calibri" w:cs="Calibri"/>
        </w:rPr>
        <w:t>Laboratorios y experimentos</w:t>
      </w:r>
      <w:r w:rsidR="008164F7" w:rsidRPr="000B0759">
        <w:rPr>
          <w:rFonts w:ascii="Calibri" w:hAnsi="Calibri" w:cs="Calibri"/>
        </w:rPr>
        <w:t>.</w:t>
      </w:r>
    </w:p>
    <w:p w14:paraId="0F9AA851" w14:textId="170653F8" w:rsidR="00C27701" w:rsidRPr="000E4DEA" w:rsidRDefault="00C27701" w:rsidP="000E4DEA">
      <w:pPr>
        <w:numPr>
          <w:ilvl w:val="0"/>
          <w:numId w:val="13"/>
        </w:numPr>
        <w:jc w:val="both"/>
        <w:rPr>
          <w:rFonts w:ascii="Calibri" w:hAnsi="Calibri" w:cs="Calibri"/>
        </w:rPr>
      </w:pPr>
      <w:r w:rsidRPr="009D3A58">
        <w:rPr>
          <w:rFonts w:ascii="Calibri" w:hAnsi="Calibri" w:cs="Calibri"/>
        </w:rPr>
        <w:t>Controversias</w:t>
      </w:r>
      <w:r w:rsidR="000E4DEA">
        <w:rPr>
          <w:rFonts w:ascii="Calibri" w:hAnsi="Calibri" w:cs="Calibri"/>
        </w:rPr>
        <w:t xml:space="preserve">, </w:t>
      </w:r>
      <w:r w:rsidR="000E4DEA" w:rsidRPr="009D3A58">
        <w:rPr>
          <w:rFonts w:ascii="Calibri" w:hAnsi="Calibri" w:cs="Calibri"/>
        </w:rPr>
        <w:t xml:space="preserve">Visualización y </w:t>
      </w:r>
      <w:r w:rsidR="00E95B81">
        <w:rPr>
          <w:rFonts w:ascii="Calibri" w:hAnsi="Calibri" w:cs="Calibri"/>
        </w:rPr>
        <w:t>C</w:t>
      </w:r>
      <w:r w:rsidR="000E4DEA" w:rsidRPr="009D3A58">
        <w:rPr>
          <w:rFonts w:ascii="Calibri" w:hAnsi="Calibri" w:cs="Calibri"/>
        </w:rPr>
        <w:t>omunicación</w:t>
      </w:r>
      <w:r w:rsidR="000E4DEA">
        <w:rPr>
          <w:rFonts w:ascii="Calibri" w:hAnsi="Calibri" w:cs="Calibri"/>
        </w:rPr>
        <w:t xml:space="preserve"> de</w:t>
      </w:r>
      <w:r w:rsidR="008164F7">
        <w:rPr>
          <w:rFonts w:ascii="Calibri" w:hAnsi="Calibri" w:cs="Calibri"/>
        </w:rPr>
        <w:t xml:space="preserve"> las Ciencias. </w:t>
      </w:r>
    </w:p>
    <w:p w14:paraId="24CD4DC2" w14:textId="10463B76" w:rsidR="0094318C" w:rsidRPr="0094318C" w:rsidRDefault="0094318C" w:rsidP="0094318C">
      <w:pPr>
        <w:numPr>
          <w:ilvl w:val="0"/>
          <w:numId w:val="13"/>
        </w:numPr>
        <w:jc w:val="both"/>
        <w:rPr>
          <w:rFonts w:ascii="Calibri" w:hAnsi="Calibri" w:cs="Calibri"/>
        </w:rPr>
      </w:pPr>
      <w:r>
        <w:rPr>
          <w:rFonts w:ascii="Calibri" w:hAnsi="Calibri" w:cs="Calibri"/>
        </w:rPr>
        <w:t>Experticia y democratización de la ciencia</w:t>
      </w:r>
      <w:r w:rsidR="008164F7">
        <w:rPr>
          <w:rFonts w:ascii="Calibri" w:hAnsi="Calibri" w:cs="Calibri"/>
        </w:rPr>
        <w:t xml:space="preserve">. </w:t>
      </w:r>
      <w:r w:rsidR="006B46B0">
        <w:rPr>
          <w:rFonts w:ascii="Calibri" w:hAnsi="Calibri" w:cs="Calibri"/>
        </w:rPr>
        <w:t xml:space="preserve"> Ciencia ciudadana y </w:t>
      </w:r>
      <w:r w:rsidR="00E95B81">
        <w:rPr>
          <w:rFonts w:ascii="Calibri" w:hAnsi="Calibri" w:cs="Calibri"/>
        </w:rPr>
        <w:t>P</w:t>
      </w:r>
      <w:r w:rsidR="006B46B0">
        <w:rPr>
          <w:rFonts w:ascii="Calibri" w:hAnsi="Calibri" w:cs="Calibri"/>
        </w:rPr>
        <w:t>articipación.</w:t>
      </w:r>
    </w:p>
    <w:p w14:paraId="7026A28A" w14:textId="77777777" w:rsidR="000151A1" w:rsidRPr="009D3A58" w:rsidRDefault="000151A1" w:rsidP="000151A1">
      <w:pPr>
        <w:jc w:val="both"/>
        <w:rPr>
          <w:rFonts w:ascii="Calibri" w:hAnsi="Calibri" w:cs="Calibri"/>
        </w:rPr>
      </w:pPr>
    </w:p>
    <w:p w14:paraId="15366C51" w14:textId="7DDED1EC" w:rsidR="000151A1" w:rsidRPr="009D3A58" w:rsidRDefault="00E80B5B" w:rsidP="000151A1">
      <w:pPr>
        <w:jc w:val="both"/>
        <w:rPr>
          <w:rFonts w:ascii="Calibri" w:hAnsi="Calibri" w:cs="Calibri"/>
          <w:b/>
        </w:rPr>
      </w:pPr>
      <w:r>
        <w:rPr>
          <w:rFonts w:ascii="Calibri" w:hAnsi="Calibri" w:cs="Calibri"/>
          <w:b/>
        </w:rPr>
        <w:t xml:space="preserve">5. </w:t>
      </w:r>
      <w:r w:rsidR="000151A1" w:rsidRPr="009D3A58">
        <w:rPr>
          <w:rFonts w:ascii="Calibri" w:hAnsi="Calibri" w:cs="Calibri"/>
          <w:b/>
        </w:rPr>
        <w:t xml:space="preserve"> </w:t>
      </w:r>
      <w:r w:rsidR="00C5558F">
        <w:rPr>
          <w:rFonts w:ascii="Calibri" w:hAnsi="Calibri" w:cs="Calibri"/>
          <w:b/>
        </w:rPr>
        <w:t>Sistemas Socio-</w:t>
      </w:r>
      <w:proofErr w:type="spellStart"/>
      <w:r w:rsidR="00C5558F">
        <w:rPr>
          <w:rFonts w:ascii="Calibri" w:hAnsi="Calibri" w:cs="Calibri"/>
          <w:b/>
        </w:rPr>
        <w:t>tecnicos</w:t>
      </w:r>
      <w:proofErr w:type="spellEnd"/>
    </w:p>
    <w:p w14:paraId="0B9B432A" w14:textId="67FB4F8A" w:rsidR="000151A1" w:rsidRDefault="00F869CE" w:rsidP="00DC17F4">
      <w:pPr>
        <w:numPr>
          <w:ilvl w:val="0"/>
          <w:numId w:val="13"/>
        </w:numPr>
        <w:jc w:val="both"/>
        <w:rPr>
          <w:rFonts w:ascii="Calibri" w:hAnsi="Calibri" w:cs="Calibri"/>
        </w:rPr>
      </w:pPr>
      <w:proofErr w:type="spellStart"/>
      <w:r w:rsidRPr="00F869CE">
        <w:rPr>
          <w:rFonts w:ascii="Calibri" w:hAnsi="Calibri" w:cs="Calibri"/>
        </w:rPr>
        <w:t>Brief</w:t>
      </w:r>
      <w:proofErr w:type="spellEnd"/>
      <w:r w:rsidRPr="00F869CE">
        <w:rPr>
          <w:rFonts w:ascii="Calibri" w:hAnsi="Calibri" w:cs="Calibri"/>
        </w:rPr>
        <w:t xml:space="preserve"> de filosofía de la tecnología: </w:t>
      </w:r>
      <w:r w:rsidR="000151A1" w:rsidRPr="00F869CE">
        <w:rPr>
          <w:rFonts w:ascii="Calibri" w:hAnsi="Calibri" w:cs="Calibri"/>
        </w:rPr>
        <w:t>Enfoque instrumental de la tecnología</w:t>
      </w:r>
      <w:r w:rsidRPr="00F869CE">
        <w:rPr>
          <w:rFonts w:ascii="Calibri" w:hAnsi="Calibri" w:cs="Calibri"/>
        </w:rPr>
        <w:t xml:space="preserve">, </w:t>
      </w:r>
      <w:r w:rsidR="000151A1" w:rsidRPr="00F869CE">
        <w:rPr>
          <w:rFonts w:ascii="Calibri" w:hAnsi="Calibri" w:cs="Calibri"/>
        </w:rPr>
        <w:t>Tecnología como “ciencia aplicada”</w:t>
      </w:r>
      <w:r w:rsidRPr="00F869CE">
        <w:rPr>
          <w:rFonts w:ascii="Calibri" w:hAnsi="Calibri" w:cs="Calibri"/>
        </w:rPr>
        <w:t xml:space="preserve">, </w:t>
      </w:r>
      <w:r w:rsidR="000151A1" w:rsidRPr="00F869CE">
        <w:rPr>
          <w:rFonts w:ascii="Calibri" w:hAnsi="Calibri" w:cs="Calibri"/>
        </w:rPr>
        <w:t>Determinismo tecnológico</w:t>
      </w:r>
      <w:r w:rsidR="009F086E">
        <w:rPr>
          <w:rFonts w:ascii="Calibri" w:hAnsi="Calibri" w:cs="Calibri"/>
        </w:rPr>
        <w:t xml:space="preserve">. </w:t>
      </w:r>
    </w:p>
    <w:p w14:paraId="2C162DEC" w14:textId="16CCD678" w:rsidR="00F869CE" w:rsidRPr="00F869CE" w:rsidRDefault="00F869CE" w:rsidP="00DC17F4">
      <w:pPr>
        <w:numPr>
          <w:ilvl w:val="0"/>
          <w:numId w:val="13"/>
        </w:numPr>
        <w:jc w:val="both"/>
        <w:rPr>
          <w:rFonts w:ascii="Calibri" w:hAnsi="Calibri" w:cs="Calibri"/>
        </w:rPr>
      </w:pPr>
      <w:r>
        <w:rPr>
          <w:rFonts w:ascii="Calibri" w:hAnsi="Calibri" w:cs="Calibri"/>
        </w:rPr>
        <w:t>Sociología de los artefactos. Construcción Social de las tecnologías</w:t>
      </w:r>
    </w:p>
    <w:p w14:paraId="168869FE" w14:textId="6084E5E6" w:rsidR="00672868" w:rsidRPr="00A13E38" w:rsidRDefault="00C27701" w:rsidP="00A13E38">
      <w:pPr>
        <w:numPr>
          <w:ilvl w:val="0"/>
          <w:numId w:val="13"/>
        </w:numPr>
        <w:jc w:val="both"/>
        <w:rPr>
          <w:rFonts w:ascii="Calibri" w:hAnsi="Calibri" w:cs="Calibri"/>
        </w:rPr>
      </w:pPr>
      <w:r w:rsidRPr="009D3A58">
        <w:rPr>
          <w:rFonts w:ascii="Calibri" w:hAnsi="Calibri" w:cs="Calibri"/>
        </w:rPr>
        <w:t>Desarrollo e innovación de tecnologías</w:t>
      </w:r>
      <w:r w:rsidR="00FE5260">
        <w:rPr>
          <w:rFonts w:ascii="Calibri" w:hAnsi="Calibri" w:cs="Calibri"/>
        </w:rPr>
        <w:t>. Adopción y Apropriación tecnológica.</w:t>
      </w:r>
    </w:p>
    <w:p w14:paraId="464A74C5" w14:textId="32F4E40E" w:rsidR="00FE5260" w:rsidRDefault="00FE5260" w:rsidP="00FE5260">
      <w:pPr>
        <w:numPr>
          <w:ilvl w:val="0"/>
          <w:numId w:val="13"/>
        </w:numPr>
        <w:jc w:val="both"/>
        <w:rPr>
          <w:rFonts w:ascii="Calibri" w:hAnsi="Calibri" w:cs="Calibri"/>
        </w:rPr>
      </w:pPr>
      <w:proofErr w:type="spellStart"/>
      <w:r>
        <w:rPr>
          <w:rFonts w:ascii="Calibri" w:hAnsi="Calibri" w:cs="Calibri"/>
        </w:rPr>
        <w:t>Tecnofeminismo</w:t>
      </w:r>
      <w:proofErr w:type="spellEnd"/>
      <w:r w:rsidR="008164F7">
        <w:rPr>
          <w:rFonts w:ascii="Calibri" w:hAnsi="Calibri" w:cs="Calibri"/>
        </w:rPr>
        <w:t xml:space="preserve">, conocimiento situado. </w:t>
      </w:r>
    </w:p>
    <w:p w14:paraId="4295A489" w14:textId="01D5EEDE" w:rsidR="00A13E38" w:rsidRDefault="00A13E38" w:rsidP="00FE5260">
      <w:pPr>
        <w:numPr>
          <w:ilvl w:val="0"/>
          <w:numId w:val="13"/>
        </w:numPr>
        <w:jc w:val="both"/>
        <w:rPr>
          <w:rFonts w:ascii="Calibri" w:hAnsi="Calibri" w:cs="Calibri"/>
        </w:rPr>
      </w:pPr>
      <w:r>
        <w:rPr>
          <w:rFonts w:ascii="Calibri" w:hAnsi="Calibri" w:cs="Calibri"/>
        </w:rPr>
        <w:t>Controversias y transiciones socio-</w:t>
      </w:r>
      <w:proofErr w:type="spellStart"/>
      <w:r>
        <w:rPr>
          <w:rFonts w:ascii="Calibri" w:hAnsi="Calibri" w:cs="Calibri"/>
        </w:rPr>
        <w:t>tecnicas</w:t>
      </w:r>
      <w:proofErr w:type="spellEnd"/>
      <w:r>
        <w:rPr>
          <w:rFonts w:ascii="Calibri" w:hAnsi="Calibri" w:cs="Calibri"/>
        </w:rPr>
        <w:t>.</w:t>
      </w:r>
    </w:p>
    <w:p w14:paraId="6096CE84" w14:textId="77777777" w:rsidR="00FE5260" w:rsidRPr="00FE5260" w:rsidRDefault="00FE5260" w:rsidP="00FE5260">
      <w:pPr>
        <w:ind w:left="708"/>
        <w:jc w:val="both"/>
        <w:rPr>
          <w:rFonts w:ascii="Calibri" w:hAnsi="Calibri" w:cs="Calibri"/>
        </w:rPr>
      </w:pPr>
    </w:p>
    <w:p w14:paraId="118137CF" w14:textId="148686D0" w:rsidR="00E80B5B" w:rsidRDefault="00E80B5B" w:rsidP="00E80B5B">
      <w:pPr>
        <w:jc w:val="both"/>
        <w:rPr>
          <w:rFonts w:ascii="Calibri" w:hAnsi="Calibri" w:cs="Calibri"/>
          <w:b/>
          <w:bCs/>
        </w:rPr>
      </w:pPr>
      <w:r>
        <w:rPr>
          <w:rFonts w:ascii="Calibri" w:hAnsi="Calibri" w:cs="Calibri"/>
          <w:b/>
          <w:bCs/>
        </w:rPr>
        <w:t>6</w:t>
      </w:r>
      <w:r w:rsidRPr="00E80B5B">
        <w:rPr>
          <w:rFonts w:ascii="Calibri" w:hAnsi="Calibri" w:cs="Calibri"/>
          <w:b/>
          <w:bCs/>
        </w:rPr>
        <w:t xml:space="preserve">. </w:t>
      </w:r>
      <w:r w:rsidR="00C5558F">
        <w:rPr>
          <w:rFonts w:ascii="Calibri" w:hAnsi="Calibri" w:cs="Calibri"/>
          <w:b/>
          <w:bCs/>
        </w:rPr>
        <w:t>Sistemas de Innovación</w:t>
      </w:r>
    </w:p>
    <w:p w14:paraId="434116A2" w14:textId="737799F4" w:rsidR="001D25F3" w:rsidRPr="001D25F3" w:rsidRDefault="001D25F3" w:rsidP="006B46B0">
      <w:pPr>
        <w:numPr>
          <w:ilvl w:val="0"/>
          <w:numId w:val="13"/>
        </w:numPr>
        <w:jc w:val="both"/>
        <w:rPr>
          <w:rFonts w:ascii="Calibri" w:hAnsi="Calibri" w:cs="Calibri"/>
        </w:rPr>
      </w:pPr>
      <w:r>
        <w:rPr>
          <w:rFonts w:ascii="Calibri" w:hAnsi="Calibri" w:cs="Calibri"/>
        </w:rPr>
        <w:t xml:space="preserve">Conocimiento profesional: </w:t>
      </w:r>
      <w:r w:rsidR="00590D7C">
        <w:rPr>
          <w:rFonts w:ascii="Calibri" w:hAnsi="Calibri" w:cs="Calibri"/>
        </w:rPr>
        <w:t>científicos</w:t>
      </w:r>
      <w:r w:rsidR="00A13E38">
        <w:rPr>
          <w:rFonts w:ascii="Calibri" w:hAnsi="Calibri" w:cs="Calibri"/>
        </w:rPr>
        <w:t xml:space="preserve">, </w:t>
      </w:r>
      <w:r>
        <w:rPr>
          <w:rFonts w:ascii="Calibri" w:hAnsi="Calibri" w:cs="Calibri"/>
        </w:rPr>
        <w:t>ingenieros, médicos</w:t>
      </w:r>
      <w:r w:rsidR="00A13E38">
        <w:rPr>
          <w:rFonts w:ascii="Calibri" w:hAnsi="Calibri" w:cs="Calibri"/>
        </w:rPr>
        <w:t>,</w:t>
      </w:r>
      <w:r>
        <w:rPr>
          <w:rFonts w:ascii="Calibri" w:hAnsi="Calibri" w:cs="Calibri"/>
        </w:rPr>
        <w:t xml:space="preserve"> políticos</w:t>
      </w:r>
      <w:r w:rsidR="00A13E38">
        <w:rPr>
          <w:rFonts w:ascii="Calibri" w:hAnsi="Calibri" w:cs="Calibri"/>
        </w:rPr>
        <w:t>…</w:t>
      </w:r>
    </w:p>
    <w:p w14:paraId="7FCE0267" w14:textId="1E9DD9E9" w:rsidR="0094318C" w:rsidRDefault="0094318C" w:rsidP="0094318C">
      <w:pPr>
        <w:numPr>
          <w:ilvl w:val="0"/>
          <w:numId w:val="13"/>
        </w:numPr>
        <w:jc w:val="both"/>
        <w:rPr>
          <w:rFonts w:ascii="Calibri" w:hAnsi="Calibri" w:cs="Calibri"/>
        </w:rPr>
      </w:pPr>
      <w:r>
        <w:rPr>
          <w:rFonts w:ascii="Calibri" w:hAnsi="Calibri" w:cs="Calibri"/>
        </w:rPr>
        <w:t>Modelo lineal de la innovación</w:t>
      </w:r>
      <w:r w:rsidR="009F74BC">
        <w:rPr>
          <w:rFonts w:ascii="Calibri" w:hAnsi="Calibri" w:cs="Calibri"/>
        </w:rPr>
        <w:t xml:space="preserve">. Destrucción Creativa. </w:t>
      </w:r>
    </w:p>
    <w:p w14:paraId="58E546C3" w14:textId="1EB79770" w:rsidR="0094318C" w:rsidRDefault="0094318C" w:rsidP="0094318C">
      <w:pPr>
        <w:numPr>
          <w:ilvl w:val="0"/>
          <w:numId w:val="13"/>
        </w:numPr>
        <w:jc w:val="both"/>
        <w:rPr>
          <w:rFonts w:ascii="Calibri" w:hAnsi="Calibri" w:cs="Calibri"/>
        </w:rPr>
      </w:pPr>
      <w:r w:rsidRPr="009D3A58">
        <w:rPr>
          <w:rFonts w:ascii="Calibri" w:hAnsi="Calibri" w:cs="Calibri"/>
        </w:rPr>
        <w:t>Políticas y política en ciencia y tecnología</w:t>
      </w:r>
      <w:r w:rsidR="00A13E38">
        <w:rPr>
          <w:rFonts w:ascii="Calibri" w:hAnsi="Calibri" w:cs="Calibri"/>
        </w:rPr>
        <w:t>.</w:t>
      </w:r>
    </w:p>
    <w:p w14:paraId="6ED887CB" w14:textId="65267383" w:rsidR="0094318C" w:rsidRDefault="0094318C" w:rsidP="0094318C">
      <w:pPr>
        <w:numPr>
          <w:ilvl w:val="0"/>
          <w:numId w:val="13"/>
        </w:numPr>
        <w:jc w:val="both"/>
        <w:rPr>
          <w:rFonts w:ascii="Calibri" w:hAnsi="Calibri" w:cs="Calibri"/>
        </w:rPr>
      </w:pPr>
      <w:r w:rsidRPr="009D3A58">
        <w:rPr>
          <w:rFonts w:ascii="Calibri" w:hAnsi="Calibri" w:cs="Calibri"/>
        </w:rPr>
        <w:lastRenderedPageBreak/>
        <w:t>Dependencias técnicas e innovaciones desde abajo</w:t>
      </w:r>
      <w:r w:rsidR="00A13E38">
        <w:rPr>
          <w:rFonts w:ascii="Calibri" w:hAnsi="Calibri" w:cs="Calibri"/>
        </w:rPr>
        <w:t>.</w:t>
      </w:r>
    </w:p>
    <w:p w14:paraId="2BAE5032" w14:textId="7E088BF8" w:rsidR="001D25F3" w:rsidRDefault="001D25F3" w:rsidP="001D25F3">
      <w:pPr>
        <w:numPr>
          <w:ilvl w:val="0"/>
          <w:numId w:val="13"/>
        </w:numPr>
        <w:jc w:val="both"/>
        <w:rPr>
          <w:rFonts w:ascii="Calibri" w:hAnsi="Calibri" w:cs="Calibri"/>
        </w:rPr>
      </w:pPr>
      <w:r>
        <w:rPr>
          <w:rFonts w:ascii="Calibri" w:hAnsi="Calibri" w:cs="Calibri"/>
        </w:rPr>
        <w:t>Mantención y Cuidado</w:t>
      </w:r>
      <w:r w:rsidR="00634167">
        <w:rPr>
          <w:rFonts w:ascii="Calibri" w:hAnsi="Calibri" w:cs="Calibri"/>
        </w:rPr>
        <w:t>.</w:t>
      </w:r>
      <w:r w:rsidR="00A13E38">
        <w:rPr>
          <w:rFonts w:ascii="Calibri" w:hAnsi="Calibri" w:cs="Calibri"/>
        </w:rPr>
        <w:t xml:space="preserve"> </w:t>
      </w:r>
    </w:p>
    <w:p w14:paraId="59475D83" w14:textId="3D679E03" w:rsidR="001D25F3" w:rsidRPr="009D3A58" w:rsidRDefault="001D25F3" w:rsidP="001D25F3">
      <w:pPr>
        <w:numPr>
          <w:ilvl w:val="0"/>
          <w:numId w:val="13"/>
        </w:numPr>
        <w:jc w:val="both"/>
        <w:rPr>
          <w:rFonts w:ascii="Calibri" w:hAnsi="Calibri" w:cs="Calibri"/>
        </w:rPr>
      </w:pPr>
      <w:r>
        <w:rPr>
          <w:rFonts w:ascii="Calibri" w:hAnsi="Calibri" w:cs="Calibri"/>
        </w:rPr>
        <w:t xml:space="preserve">Sociología de las expectativas, Futuros y </w:t>
      </w:r>
      <w:proofErr w:type="spellStart"/>
      <w:r>
        <w:rPr>
          <w:rFonts w:ascii="Calibri" w:hAnsi="Calibri" w:cs="Calibri"/>
        </w:rPr>
        <w:t>hype</w:t>
      </w:r>
      <w:proofErr w:type="spellEnd"/>
      <w:r w:rsidR="00634167">
        <w:rPr>
          <w:rFonts w:ascii="Calibri" w:hAnsi="Calibri" w:cs="Calibri"/>
        </w:rPr>
        <w:t xml:space="preserve">. </w:t>
      </w:r>
    </w:p>
    <w:p w14:paraId="6CEACC69" w14:textId="77777777" w:rsidR="00E80B5B" w:rsidRDefault="00E80B5B" w:rsidP="00E80B5B">
      <w:pPr>
        <w:jc w:val="both"/>
        <w:rPr>
          <w:rFonts w:ascii="Calibri" w:hAnsi="Calibri" w:cs="Calibri"/>
          <w:b/>
          <w:bCs/>
        </w:rPr>
      </w:pPr>
    </w:p>
    <w:p w14:paraId="1829C555" w14:textId="1F66F63C" w:rsidR="00E80B5B" w:rsidRDefault="00E80B5B" w:rsidP="001D25F3">
      <w:pPr>
        <w:jc w:val="both"/>
        <w:rPr>
          <w:rFonts w:ascii="Calibri" w:hAnsi="Calibri" w:cs="Calibri"/>
          <w:b/>
          <w:bCs/>
        </w:rPr>
      </w:pPr>
      <w:r>
        <w:rPr>
          <w:rFonts w:ascii="Calibri" w:hAnsi="Calibri" w:cs="Calibri"/>
          <w:b/>
          <w:bCs/>
        </w:rPr>
        <w:t xml:space="preserve">7. </w:t>
      </w:r>
      <w:r w:rsidR="001D25F3">
        <w:rPr>
          <w:rFonts w:ascii="Calibri" w:hAnsi="Calibri" w:cs="Calibri"/>
          <w:b/>
          <w:bCs/>
        </w:rPr>
        <w:t xml:space="preserve"> </w:t>
      </w:r>
      <w:r w:rsidR="00110983">
        <w:rPr>
          <w:rFonts w:ascii="Calibri" w:hAnsi="Calibri" w:cs="Calibri"/>
          <w:b/>
          <w:bCs/>
        </w:rPr>
        <w:t xml:space="preserve">Mirar la ciencia y tecnología desde Chile hacia el mundo </w:t>
      </w:r>
    </w:p>
    <w:p w14:paraId="1BE8E732" w14:textId="538CD7DF" w:rsidR="001D25F3" w:rsidRDefault="001D25F3" w:rsidP="001D25F3">
      <w:pPr>
        <w:numPr>
          <w:ilvl w:val="0"/>
          <w:numId w:val="13"/>
        </w:numPr>
        <w:jc w:val="both"/>
        <w:rPr>
          <w:rFonts w:ascii="Calibri" w:hAnsi="Calibri" w:cs="Calibri"/>
        </w:rPr>
      </w:pPr>
      <w:r>
        <w:rPr>
          <w:rFonts w:ascii="Calibri" w:hAnsi="Calibri" w:cs="Calibri"/>
        </w:rPr>
        <w:t>Tradición de pensamiento latinoamericana de CTS</w:t>
      </w:r>
    </w:p>
    <w:p w14:paraId="3010CB7D" w14:textId="66A5C739" w:rsidR="00110983" w:rsidRDefault="00110983" w:rsidP="001D25F3">
      <w:pPr>
        <w:numPr>
          <w:ilvl w:val="0"/>
          <w:numId w:val="13"/>
        </w:numPr>
        <w:jc w:val="both"/>
        <w:rPr>
          <w:rFonts w:ascii="Calibri" w:hAnsi="Calibri" w:cs="Calibri"/>
        </w:rPr>
      </w:pPr>
      <w:r>
        <w:rPr>
          <w:rFonts w:ascii="Calibri" w:hAnsi="Calibri" w:cs="Calibri"/>
        </w:rPr>
        <w:t>Cartografía del conocimiento CTS nacional y regional</w:t>
      </w:r>
      <w:r w:rsidR="00A835F6">
        <w:rPr>
          <w:rFonts w:ascii="Calibri" w:hAnsi="Calibri" w:cs="Calibri"/>
        </w:rPr>
        <w:t>.</w:t>
      </w:r>
    </w:p>
    <w:p w14:paraId="5CF6587E" w14:textId="45C62AEA" w:rsidR="000B0759" w:rsidRPr="000B0759" w:rsidRDefault="000B0759" w:rsidP="000B0759">
      <w:pPr>
        <w:numPr>
          <w:ilvl w:val="0"/>
          <w:numId w:val="13"/>
        </w:numPr>
        <w:jc w:val="both"/>
        <w:rPr>
          <w:rFonts w:ascii="Calibri" w:hAnsi="Calibri" w:cs="Calibri"/>
        </w:rPr>
      </w:pPr>
      <w:r>
        <w:rPr>
          <w:rFonts w:ascii="Calibri" w:hAnsi="Calibri" w:cs="Calibri"/>
        </w:rPr>
        <w:t xml:space="preserve">Articulación del Conocimiento CTS en Chile. </w:t>
      </w:r>
    </w:p>
    <w:p w14:paraId="3F7D9B0A" w14:textId="0E77A54D" w:rsidR="001D25F3" w:rsidRDefault="009B62A3" w:rsidP="001D25F3">
      <w:pPr>
        <w:numPr>
          <w:ilvl w:val="0"/>
          <w:numId w:val="13"/>
        </w:numPr>
        <w:jc w:val="both"/>
        <w:rPr>
          <w:rFonts w:ascii="Calibri" w:hAnsi="Calibri" w:cs="Calibri"/>
        </w:rPr>
      </w:pPr>
      <w:r>
        <w:rPr>
          <w:rFonts w:ascii="Calibri" w:hAnsi="Calibri" w:cs="Calibri"/>
        </w:rPr>
        <w:t>Relevancia de la organización social en los sistemas de conocimiento</w:t>
      </w:r>
      <w:r w:rsidR="00C934B0">
        <w:rPr>
          <w:rFonts w:ascii="Calibri" w:hAnsi="Calibri" w:cs="Calibri"/>
        </w:rPr>
        <w:t>.</w:t>
      </w:r>
    </w:p>
    <w:p w14:paraId="5A6AC48A" w14:textId="7BFFCBC9" w:rsidR="00C934B0" w:rsidRPr="001D25F3" w:rsidRDefault="0070222D" w:rsidP="001D25F3">
      <w:pPr>
        <w:numPr>
          <w:ilvl w:val="0"/>
          <w:numId w:val="13"/>
        </w:numPr>
        <w:jc w:val="both"/>
        <w:rPr>
          <w:rFonts w:ascii="Calibri" w:hAnsi="Calibri" w:cs="Calibri"/>
        </w:rPr>
      </w:pPr>
      <w:r>
        <w:rPr>
          <w:rFonts w:ascii="Calibri" w:hAnsi="Calibri" w:cs="Calibri"/>
        </w:rPr>
        <w:t xml:space="preserve">Actividad: </w:t>
      </w:r>
      <w:r w:rsidR="00C934B0">
        <w:rPr>
          <w:rFonts w:ascii="Calibri" w:hAnsi="Calibri" w:cs="Calibri"/>
        </w:rPr>
        <w:t xml:space="preserve">Revisión de nuestro </w:t>
      </w:r>
      <w:r w:rsidR="00A835F6">
        <w:rPr>
          <w:rFonts w:ascii="Calibri" w:hAnsi="Calibri" w:cs="Calibri"/>
        </w:rPr>
        <w:t>artículo</w:t>
      </w:r>
      <w:r>
        <w:rPr>
          <w:rFonts w:ascii="Calibri" w:hAnsi="Calibri" w:cs="Calibri"/>
        </w:rPr>
        <w:t xml:space="preserve"> común. </w:t>
      </w:r>
    </w:p>
    <w:p w14:paraId="0E3644E1" w14:textId="77777777" w:rsidR="000151A1" w:rsidRDefault="000151A1" w:rsidP="00DA4B2C">
      <w:pPr>
        <w:jc w:val="both"/>
        <w:rPr>
          <w:rFonts w:ascii="Calibri" w:hAnsi="Calibri" w:cs="Calibri"/>
        </w:rPr>
      </w:pPr>
    </w:p>
    <w:p w14:paraId="7AD16ACD" w14:textId="77777777" w:rsidR="00DA4B2C" w:rsidRPr="00C746F4" w:rsidRDefault="00DA4B2C" w:rsidP="00DA4B2C">
      <w:pPr>
        <w:numPr>
          <w:ilvl w:val="0"/>
          <w:numId w:val="1"/>
        </w:numPr>
        <w:shd w:val="clear" w:color="auto" w:fill="D9D9D9"/>
        <w:ind w:left="0" w:firstLine="0"/>
        <w:contextualSpacing/>
        <w:jc w:val="both"/>
        <w:rPr>
          <w:rFonts w:ascii="Calibri Light" w:eastAsia="Times New Roman" w:hAnsi="Calibri Light" w:cs="Calibri"/>
          <w:b/>
          <w:smallCaps/>
          <w:spacing w:val="54"/>
          <w:szCs w:val="24"/>
          <w:lang w:val="es-ES" w:eastAsia="es-ES"/>
        </w:rPr>
      </w:pPr>
      <w:r w:rsidRPr="00C746F4">
        <w:rPr>
          <w:rFonts w:ascii="Calibri Light" w:eastAsia="Times New Roman" w:hAnsi="Calibri Light" w:cs="Calibri"/>
          <w:b/>
          <w:smallCaps/>
          <w:spacing w:val="54"/>
          <w:szCs w:val="24"/>
          <w:lang w:val="es-ES" w:eastAsia="es-ES"/>
        </w:rPr>
        <w:t>Calendario de actividades</w:t>
      </w:r>
    </w:p>
    <w:p w14:paraId="5C1A8D7A" w14:textId="77777777" w:rsidR="006E45F2" w:rsidRPr="00C746F4" w:rsidRDefault="006E45F2" w:rsidP="00DA4B2C">
      <w:pPr>
        <w:rPr>
          <w:rFonts w:ascii="Calibri Light" w:hAnsi="Calibri Light" w:cs="Calibri"/>
          <w:bCs/>
          <w:szCs w:val="24"/>
          <w:lang w:val="es-ES"/>
        </w:rPr>
      </w:pPr>
    </w:p>
    <w:tbl>
      <w:tblPr>
        <w:tblStyle w:val="TableGrid"/>
        <w:tblW w:w="9323" w:type="dxa"/>
        <w:tblInd w:w="-5" w:type="dxa"/>
        <w:tblLayout w:type="fixed"/>
        <w:tblLook w:val="04A0" w:firstRow="1" w:lastRow="0" w:firstColumn="1" w:lastColumn="0" w:noHBand="0" w:noVBand="1"/>
      </w:tblPr>
      <w:tblGrid>
        <w:gridCol w:w="1103"/>
        <w:gridCol w:w="1278"/>
        <w:gridCol w:w="4122"/>
        <w:gridCol w:w="2820"/>
      </w:tblGrid>
      <w:tr w:rsidR="00266CD8" w:rsidRPr="00C746F4" w14:paraId="1C62A9EE" w14:textId="33D8A340" w:rsidTr="00886D02">
        <w:tc>
          <w:tcPr>
            <w:tcW w:w="1103" w:type="dxa"/>
            <w:tcBorders>
              <w:top w:val="single" w:sz="4" w:space="0" w:color="auto"/>
            </w:tcBorders>
          </w:tcPr>
          <w:p w14:paraId="16297AA1" w14:textId="1EE35582" w:rsidR="00266CD8" w:rsidRPr="00C746F4" w:rsidRDefault="00254882" w:rsidP="00266CD8">
            <w:pPr>
              <w:contextualSpacing/>
              <w:jc w:val="center"/>
              <w:rPr>
                <w:rFonts w:ascii="Calibri Light" w:hAnsi="Calibri Light"/>
                <w:b/>
                <w:bCs/>
                <w:lang w:val="es-ES"/>
              </w:rPr>
            </w:pPr>
            <w:r>
              <w:rPr>
                <w:rFonts w:ascii="Calibri Light" w:hAnsi="Calibri Light"/>
                <w:b/>
                <w:bCs/>
                <w:lang w:val="es-ES"/>
              </w:rPr>
              <w:t>Fecha</w:t>
            </w:r>
          </w:p>
        </w:tc>
        <w:tc>
          <w:tcPr>
            <w:tcW w:w="1278" w:type="dxa"/>
            <w:tcBorders>
              <w:top w:val="single" w:sz="4" w:space="0" w:color="auto"/>
            </w:tcBorders>
          </w:tcPr>
          <w:p w14:paraId="50523DDE" w14:textId="77777777" w:rsidR="00266CD8" w:rsidRPr="00266CD8" w:rsidRDefault="00266CD8" w:rsidP="00266CD8">
            <w:pPr>
              <w:contextualSpacing/>
              <w:jc w:val="center"/>
              <w:rPr>
                <w:rFonts w:ascii="Calibri Light" w:hAnsi="Calibri Light"/>
                <w:b/>
                <w:bCs/>
                <w:lang w:val="es-ES"/>
              </w:rPr>
            </w:pPr>
            <w:r w:rsidRPr="00266CD8">
              <w:rPr>
                <w:rFonts w:ascii="Calibri Light" w:hAnsi="Calibri Light"/>
                <w:b/>
                <w:bCs/>
                <w:lang w:val="es-ES"/>
              </w:rPr>
              <w:t>Contenido</w:t>
            </w:r>
          </w:p>
        </w:tc>
        <w:tc>
          <w:tcPr>
            <w:tcW w:w="4122" w:type="dxa"/>
            <w:tcBorders>
              <w:top w:val="single" w:sz="4" w:space="0" w:color="auto"/>
            </w:tcBorders>
          </w:tcPr>
          <w:p w14:paraId="7E1C3D25" w14:textId="13869C87" w:rsidR="00266CD8" w:rsidRPr="00266CD8" w:rsidRDefault="0051119F" w:rsidP="00266CD8">
            <w:pPr>
              <w:contextualSpacing/>
              <w:jc w:val="center"/>
              <w:rPr>
                <w:rFonts w:ascii="Calibri Light" w:hAnsi="Calibri Light"/>
                <w:b/>
                <w:bCs/>
                <w:lang w:val="es-ES"/>
              </w:rPr>
            </w:pPr>
            <w:r>
              <w:rPr>
                <w:rFonts w:ascii="Calibri Light" w:hAnsi="Calibri Light"/>
                <w:b/>
                <w:bCs/>
                <w:lang w:val="es-ES"/>
              </w:rPr>
              <w:t>Lecturas Obligatorias</w:t>
            </w:r>
          </w:p>
        </w:tc>
        <w:tc>
          <w:tcPr>
            <w:tcW w:w="2820" w:type="dxa"/>
            <w:tcBorders>
              <w:top w:val="single" w:sz="4" w:space="0" w:color="auto"/>
            </w:tcBorders>
          </w:tcPr>
          <w:p w14:paraId="18FBA29F" w14:textId="539D5562" w:rsidR="00266CD8" w:rsidRPr="00266CD8" w:rsidRDefault="0051119F" w:rsidP="00266CD8">
            <w:pPr>
              <w:contextualSpacing/>
              <w:jc w:val="center"/>
              <w:rPr>
                <w:rFonts w:ascii="Calibri Light" w:hAnsi="Calibri Light"/>
                <w:b/>
                <w:bCs/>
                <w:lang w:val="es-ES"/>
              </w:rPr>
            </w:pPr>
            <w:r>
              <w:rPr>
                <w:rFonts w:ascii="Calibri Light" w:hAnsi="Calibri Light"/>
                <w:b/>
                <w:bCs/>
                <w:lang w:val="es-ES"/>
              </w:rPr>
              <w:t>Preguntas</w:t>
            </w:r>
          </w:p>
        </w:tc>
      </w:tr>
      <w:tr w:rsidR="00266CD8" w:rsidRPr="00536A64" w14:paraId="2EDFDEA4" w14:textId="089A7579" w:rsidTr="00886D02">
        <w:tc>
          <w:tcPr>
            <w:tcW w:w="1103" w:type="dxa"/>
          </w:tcPr>
          <w:p w14:paraId="5ABBD9F2" w14:textId="77777777" w:rsidR="00266CD8" w:rsidRDefault="00814846" w:rsidP="003A7A27">
            <w:pPr>
              <w:contextualSpacing/>
              <w:rPr>
                <w:rFonts w:ascii="Calibri Light" w:hAnsi="Calibri Light"/>
                <w:bCs/>
                <w:lang w:val="es-ES"/>
              </w:rPr>
            </w:pPr>
            <w:r>
              <w:rPr>
                <w:rFonts w:ascii="Calibri Light" w:hAnsi="Calibri Light"/>
                <w:bCs/>
                <w:lang w:val="es-ES"/>
              </w:rPr>
              <w:t xml:space="preserve">18 de AGO </w:t>
            </w:r>
          </w:p>
          <w:p w14:paraId="101DE21C" w14:textId="78F52127" w:rsidR="00814846" w:rsidRPr="00C746F4" w:rsidRDefault="00814846" w:rsidP="003A7A27">
            <w:pPr>
              <w:contextualSpacing/>
              <w:rPr>
                <w:rFonts w:ascii="Calibri Light" w:hAnsi="Calibri Light"/>
                <w:bCs/>
                <w:lang w:val="es-ES"/>
              </w:rPr>
            </w:pPr>
            <w:r>
              <w:rPr>
                <w:rFonts w:ascii="Calibri Light" w:hAnsi="Calibri Light"/>
                <w:bCs/>
                <w:lang w:val="es-ES"/>
              </w:rPr>
              <w:t>(remota)</w:t>
            </w:r>
          </w:p>
        </w:tc>
        <w:tc>
          <w:tcPr>
            <w:tcW w:w="1278" w:type="dxa"/>
          </w:tcPr>
          <w:p w14:paraId="65780D0F" w14:textId="7EC5694F" w:rsidR="00266CD8" w:rsidRPr="00493748" w:rsidRDefault="00266CD8" w:rsidP="003A7A27">
            <w:pPr>
              <w:contextualSpacing/>
              <w:rPr>
                <w:rFonts w:ascii="Calibri Light" w:hAnsi="Calibri Light"/>
                <w:bCs/>
                <w:lang w:val="es-ES"/>
              </w:rPr>
            </w:pPr>
            <w:r w:rsidRPr="00493748">
              <w:rPr>
                <w:rFonts w:ascii="Calibri" w:hAnsi="Calibri" w:cs="Calibri"/>
              </w:rPr>
              <w:t xml:space="preserve">(Re)pensando a la ciencia y la tecnología en nuestras </w:t>
            </w:r>
            <w:r w:rsidR="00C27701">
              <w:rPr>
                <w:rFonts w:ascii="Calibri" w:hAnsi="Calibri" w:cs="Calibri"/>
              </w:rPr>
              <w:t>realidades</w:t>
            </w:r>
          </w:p>
        </w:tc>
        <w:tc>
          <w:tcPr>
            <w:tcW w:w="4122" w:type="dxa"/>
          </w:tcPr>
          <w:p w14:paraId="33BEE91D" w14:textId="77777777" w:rsidR="00266CD8" w:rsidRDefault="00504BE5" w:rsidP="00DA56DE">
            <w:pPr>
              <w:rPr>
                <w:rFonts w:ascii="Calibri Light" w:hAnsi="Calibri Light"/>
                <w:bCs/>
              </w:rPr>
            </w:pPr>
            <w:r w:rsidRPr="00FD6AAC">
              <w:rPr>
                <w:rFonts w:ascii="Calibri Light" w:hAnsi="Calibri Light"/>
                <w:b/>
              </w:rPr>
              <w:t>Artículo de Wikipedia</w:t>
            </w:r>
            <w:r>
              <w:rPr>
                <w:rFonts w:ascii="Calibri Light" w:hAnsi="Calibri Light"/>
                <w:bCs/>
              </w:rPr>
              <w:t xml:space="preserve"> sobre </w:t>
            </w:r>
            <w:r w:rsidR="007578B9">
              <w:rPr>
                <w:rFonts w:ascii="Calibri Light" w:hAnsi="Calibri Light"/>
                <w:bCs/>
              </w:rPr>
              <w:t>Estudios de Ciencia, Tecnología y Sociedad (en español)</w:t>
            </w:r>
          </w:p>
          <w:p w14:paraId="36DC1400" w14:textId="77777777" w:rsidR="007578B9" w:rsidRDefault="007578B9" w:rsidP="00DA56DE">
            <w:pPr>
              <w:rPr>
                <w:rFonts w:ascii="Calibri Light" w:hAnsi="Calibri Light"/>
                <w:bCs/>
              </w:rPr>
            </w:pPr>
            <w:hyperlink r:id="rId8" w:history="1">
              <w:r w:rsidRPr="0018676F">
                <w:rPr>
                  <w:rStyle w:val="Hyperlink"/>
                  <w:rFonts w:ascii="Calibri Light" w:hAnsi="Calibri Light"/>
                  <w:bCs/>
                </w:rPr>
                <w:t>https://es.wikipedia.org/wiki/Estudios_de_ciencia,_tecnolog%C3%ADa_y_sociedad</w:t>
              </w:r>
            </w:hyperlink>
            <w:r>
              <w:rPr>
                <w:rFonts w:ascii="Calibri Light" w:hAnsi="Calibri Light"/>
                <w:bCs/>
              </w:rPr>
              <w:t xml:space="preserve"> </w:t>
            </w:r>
          </w:p>
          <w:p w14:paraId="4F9DBE49" w14:textId="77777777" w:rsidR="00AD300A" w:rsidRDefault="00AD300A" w:rsidP="00DA56DE">
            <w:pPr>
              <w:rPr>
                <w:rFonts w:ascii="Calibri Light" w:hAnsi="Calibri Light"/>
                <w:bCs/>
              </w:rPr>
            </w:pPr>
          </w:p>
          <w:p w14:paraId="295FFDC1" w14:textId="77777777" w:rsidR="00AD300A" w:rsidRPr="00187692" w:rsidRDefault="00AD300A" w:rsidP="00DA56DE">
            <w:pPr>
              <w:rPr>
                <w:rFonts w:ascii="Calibri Light" w:hAnsi="Calibri Light"/>
                <w:bCs/>
                <w:lang w:val="es-US"/>
              </w:rPr>
            </w:pPr>
            <w:r w:rsidRPr="00187692">
              <w:rPr>
                <w:rFonts w:ascii="Calibri Light" w:hAnsi="Calibri Light"/>
                <w:bCs/>
                <w:lang w:val="es-US"/>
              </w:rPr>
              <w:t xml:space="preserve">Artículo de Wikipedia sobre </w:t>
            </w:r>
            <w:proofErr w:type="spellStart"/>
            <w:r w:rsidRPr="00187692">
              <w:rPr>
                <w:rFonts w:ascii="Calibri Light" w:hAnsi="Calibri Light"/>
                <w:bCs/>
                <w:lang w:val="es-US"/>
              </w:rPr>
              <w:t>Science</w:t>
            </w:r>
            <w:proofErr w:type="spellEnd"/>
            <w:r w:rsidRPr="00187692">
              <w:rPr>
                <w:rFonts w:ascii="Calibri Light" w:hAnsi="Calibri Light"/>
                <w:bCs/>
                <w:lang w:val="es-US"/>
              </w:rPr>
              <w:t xml:space="preserve"> and </w:t>
            </w:r>
            <w:proofErr w:type="spellStart"/>
            <w:r w:rsidRPr="00187692">
              <w:rPr>
                <w:rFonts w:ascii="Calibri Light" w:hAnsi="Calibri Light"/>
                <w:bCs/>
                <w:lang w:val="es-US"/>
              </w:rPr>
              <w:t>Technology</w:t>
            </w:r>
            <w:proofErr w:type="spellEnd"/>
            <w:r w:rsidRPr="00187692">
              <w:rPr>
                <w:rFonts w:ascii="Calibri Light" w:hAnsi="Calibri Light"/>
                <w:bCs/>
                <w:lang w:val="es-US"/>
              </w:rPr>
              <w:t xml:space="preserve"> </w:t>
            </w:r>
            <w:proofErr w:type="spellStart"/>
            <w:r w:rsidRPr="00187692">
              <w:rPr>
                <w:rFonts w:ascii="Calibri Light" w:hAnsi="Calibri Light"/>
                <w:bCs/>
                <w:lang w:val="es-US"/>
              </w:rPr>
              <w:t>Studies</w:t>
            </w:r>
            <w:proofErr w:type="spellEnd"/>
            <w:r w:rsidRPr="00187692">
              <w:rPr>
                <w:rFonts w:ascii="Calibri Light" w:hAnsi="Calibri Light"/>
                <w:bCs/>
                <w:lang w:val="es-US"/>
              </w:rPr>
              <w:t xml:space="preserve"> (en inglés) </w:t>
            </w:r>
            <w:hyperlink r:id="rId9" w:history="1">
              <w:r w:rsidR="00484EDB" w:rsidRPr="00187692">
                <w:rPr>
                  <w:rStyle w:val="Hyperlink"/>
                  <w:rFonts w:ascii="Calibri Light" w:hAnsi="Calibri Light"/>
                  <w:bCs/>
                  <w:lang w:val="es-US"/>
                </w:rPr>
                <w:t>https://en.wikipedia.org/wiki/Science_and_technology_studies</w:t>
              </w:r>
            </w:hyperlink>
            <w:r w:rsidR="00484EDB" w:rsidRPr="00187692">
              <w:rPr>
                <w:rFonts w:ascii="Calibri Light" w:hAnsi="Calibri Light"/>
                <w:bCs/>
                <w:lang w:val="es-US"/>
              </w:rPr>
              <w:t xml:space="preserve"> </w:t>
            </w:r>
          </w:p>
          <w:p w14:paraId="4838CA08" w14:textId="77777777" w:rsidR="00F2707D" w:rsidRPr="00187692" w:rsidRDefault="00F2707D" w:rsidP="00DA56DE">
            <w:pPr>
              <w:rPr>
                <w:rFonts w:ascii="Calibri Light" w:hAnsi="Calibri Light"/>
                <w:bCs/>
                <w:lang w:val="es-US"/>
              </w:rPr>
            </w:pPr>
          </w:p>
          <w:p w14:paraId="45AB636E" w14:textId="77777777" w:rsidR="00F2707D" w:rsidRDefault="00F2707D" w:rsidP="00F2707D">
            <w:pPr>
              <w:rPr>
                <w:rFonts w:ascii="Calibri" w:hAnsi="Calibri"/>
                <w:bCs/>
              </w:rPr>
            </w:pPr>
            <w:r>
              <w:rPr>
                <w:rFonts w:ascii="Calibri" w:hAnsi="Calibri"/>
                <w:bCs/>
              </w:rPr>
              <w:t xml:space="preserve">Tutorial Edición Wikipedia: </w:t>
            </w:r>
            <w:hyperlink r:id="rId10" w:history="1">
              <w:r w:rsidRPr="0018676F">
                <w:rPr>
                  <w:rStyle w:val="Hyperlink"/>
                  <w:rFonts w:ascii="Calibri" w:hAnsi="Calibri"/>
                  <w:bCs/>
                </w:rPr>
                <w:t>https://www.youtube.com/watch?v=1_cQJQjkYYo&amp;ab_channel=WikimediaArgentina</w:t>
              </w:r>
            </w:hyperlink>
            <w:r>
              <w:rPr>
                <w:rFonts w:ascii="Calibri" w:hAnsi="Calibri"/>
                <w:bCs/>
              </w:rPr>
              <w:t xml:space="preserve"> </w:t>
            </w:r>
          </w:p>
          <w:p w14:paraId="4999DDD4" w14:textId="56F1BE7E" w:rsidR="00F2707D" w:rsidRPr="00F2707D" w:rsidRDefault="00F2707D" w:rsidP="00DA56DE">
            <w:pPr>
              <w:rPr>
                <w:rFonts w:ascii="Calibri Light" w:hAnsi="Calibri Light"/>
                <w:bCs/>
              </w:rPr>
            </w:pPr>
          </w:p>
        </w:tc>
        <w:tc>
          <w:tcPr>
            <w:tcW w:w="2820" w:type="dxa"/>
          </w:tcPr>
          <w:p w14:paraId="4821B44F" w14:textId="598B0A98" w:rsidR="00140C7A" w:rsidRDefault="00DB1B65" w:rsidP="00140C7A">
            <w:pPr>
              <w:rPr>
                <w:rFonts w:ascii="Calibri" w:hAnsi="Calibri"/>
                <w:bCs/>
              </w:rPr>
            </w:pPr>
            <w:r w:rsidRPr="003B10C5">
              <w:rPr>
                <w:rFonts w:ascii="Calibri" w:hAnsi="Calibri"/>
                <w:b/>
              </w:rPr>
              <w:t>Pregunta de la sesión:</w:t>
            </w:r>
            <w:r>
              <w:rPr>
                <w:rFonts w:ascii="Calibri" w:hAnsi="Calibri"/>
                <w:bCs/>
              </w:rPr>
              <w:t xml:space="preserve"> ¿Por qué es necesario y relevante comprender a las ciencias y las tecnologías de formas interdisciplinares</w:t>
            </w:r>
            <w:r w:rsidR="00536A64">
              <w:rPr>
                <w:rFonts w:ascii="Calibri" w:hAnsi="Calibri"/>
                <w:bCs/>
              </w:rPr>
              <w:t xml:space="preserve"> e interconectadas</w:t>
            </w:r>
            <w:r>
              <w:rPr>
                <w:rFonts w:ascii="Calibri" w:hAnsi="Calibri"/>
                <w:bCs/>
              </w:rPr>
              <w:t xml:space="preserve">? </w:t>
            </w:r>
          </w:p>
          <w:p w14:paraId="28994FEA" w14:textId="733F43CF" w:rsidR="009F75C8" w:rsidRPr="00140C7A" w:rsidRDefault="009F75C8" w:rsidP="00140C7A">
            <w:pPr>
              <w:rPr>
                <w:rFonts w:ascii="Calibri" w:hAnsi="Calibri"/>
                <w:b/>
              </w:rPr>
            </w:pPr>
          </w:p>
        </w:tc>
      </w:tr>
      <w:tr w:rsidR="00814846" w:rsidRPr="000151A1" w14:paraId="3D023B1B" w14:textId="1C9B9D40" w:rsidTr="00886D02">
        <w:tc>
          <w:tcPr>
            <w:tcW w:w="1103" w:type="dxa"/>
            <w:shd w:val="clear" w:color="auto" w:fill="70AD47" w:themeFill="accent6"/>
          </w:tcPr>
          <w:p w14:paraId="5D6CFE23" w14:textId="2953C7ED" w:rsidR="00814846" w:rsidRPr="00C746F4" w:rsidRDefault="00814846" w:rsidP="00814846">
            <w:pPr>
              <w:contextualSpacing/>
              <w:rPr>
                <w:rFonts w:ascii="Calibri Light" w:hAnsi="Calibri Light"/>
                <w:bCs/>
                <w:lang w:val="es-ES"/>
              </w:rPr>
            </w:pPr>
            <w:r>
              <w:rPr>
                <w:rFonts w:ascii="Calibri Light" w:hAnsi="Calibri Light"/>
                <w:bCs/>
                <w:lang w:val="es-ES"/>
              </w:rPr>
              <w:t xml:space="preserve">29 </w:t>
            </w:r>
            <w:r w:rsidRPr="007D3BFC">
              <w:rPr>
                <w:rFonts w:ascii="Calibri Light" w:hAnsi="Calibri Light"/>
                <w:bCs/>
                <w:lang w:val="es-ES"/>
              </w:rPr>
              <w:t xml:space="preserve">AGO </w:t>
            </w:r>
            <w:r>
              <w:rPr>
                <w:rFonts w:ascii="Calibri Light" w:hAnsi="Calibri Light"/>
                <w:bCs/>
                <w:lang w:val="es-ES"/>
              </w:rPr>
              <w:t>14:30</w:t>
            </w:r>
            <w:r w:rsidRPr="007D3BFC">
              <w:rPr>
                <w:rFonts w:ascii="Calibri Light" w:hAnsi="Calibri Light"/>
                <w:bCs/>
                <w:lang w:val="es-ES"/>
              </w:rPr>
              <w:t xml:space="preserve"> </w:t>
            </w:r>
            <w:r w:rsidRPr="007D3BFC">
              <w:rPr>
                <w:rFonts w:ascii="Calibri Light" w:hAnsi="Calibri Light"/>
                <w:b/>
                <w:lang w:val="es-ES"/>
              </w:rPr>
              <w:t>EN PERSONA</w:t>
            </w:r>
          </w:p>
        </w:tc>
        <w:tc>
          <w:tcPr>
            <w:tcW w:w="1278" w:type="dxa"/>
            <w:shd w:val="clear" w:color="auto" w:fill="70AD47" w:themeFill="accent6"/>
          </w:tcPr>
          <w:p w14:paraId="395E6646" w14:textId="17783717" w:rsidR="00814846" w:rsidRPr="00857407" w:rsidRDefault="00814846" w:rsidP="00814846">
            <w:pPr>
              <w:contextualSpacing/>
              <w:rPr>
                <w:rFonts w:ascii="Calibri Light" w:hAnsi="Calibri Light"/>
                <w:bCs/>
                <w:lang w:val="es-ES"/>
              </w:rPr>
            </w:pPr>
            <w:r>
              <w:rPr>
                <w:rFonts w:ascii="Calibri" w:hAnsi="Calibri" w:cs="Calibri"/>
              </w:rPr>
              <w:t>Explorando mapas de conocimiento e ignorancia</w:t>
            </w:r>
          </w:p>
        </w:tc>
        <w:tc>
          <w:tcPr>
            <w:tcW w:w="4122" w:type="dxa"/>
            <w:shd w:val="clear" w:color="auto" w:fill="70AD47" w:themeFill="accent6"/>
          </w:tcPr>
          <w:p w14:paraId="79E629F8" w14:textId="77777777" w:rsidR="00814846" w:rsidRDefault="00814846" w:rsidP="00814846">
            <w:pPr>
              <w:jc w:val="both"/>
              <w:rPr>
                <w:rFonts w:ascii="Calibri" w:hAnsi="Calibri" w:cs="Calibri"/>
                <w:b/>
                <w:lang w:val="es-US"/>
              </w:rPr>
            </w:pPr>
            <w:r>
              <w:rPr>
                <w:rFonts w:ascii="Calibri" w:hAnsi="Calibri" w:cs="Calibri"/>
                <w:b/>
                <w:lang w:val="es-US"/>
              </w:rPr>
              <w:t xml:space="preserve">Texto individual según temáticas de interés de cada estudiante. </w:t>
            </w:r>
          </w:p>
          <w:p w14:paraId="0DE50D47" w14:textId="77777777" w:rsidR="00814846" w:rsidRDefault="00814846" w:rsidP="00814846">
            <w:pPr>
              <w:jc w:val="both"/>
              <w:rPr>
                <w:rFonts w:ascii="Calibri" w:hAnsi="Calibri" w:cs="Calibri"/>
                <w:b/>
                <w:lang w:val="es-US"/>
              </w:rPr>
            </w:pPr>
          </w:p>
          <w:p w14:paraId="758651EF" w14:textId="273B0BC6" w:rsidR="00814846" w:rsidRPr="00235FA8" w:rsidRDefault="00814846" w:rsidP="00814846">
            <w:pPr>
              <w:rPr>
                <w:rFonts w:ascii="Calibri" w:hAnsi="Calibri" w:cs="Calibri"/>
                <w:lang w:val="en-US"/>
              </w:rPr>
            </w:pPr>
            <w:r w:rsidRPr="008E4133">
              <w:rPr>
                <w:rFonts w:ascii="Calibri" w:hAnsi="Calibri" w:cs="Calibri"/>
                <w:b/>
                <w:lang w:val="en-US"/>
              </w:rPr>
              <w:t>Dumit, J. (2014).</w:t>
            </w:r>
            <w:r w:rsidRPr="006116B7">
              <w:rPr>
                <w:rFonts w:ascii="Calibri" w:hAnsi="Calibri" w:cs="Calibri"/>
                <w:bCs/>
                <w:lang w:val="en-US"/>
              </w:rPr>
              <w:t xml:space="preserve"> Writing the implosion: teaching the world one thing at a time. </w:t>
            </w:r>
            <w:r w:rsidRPr="006116B7">
              <w:rPr>
                <w:rFonts w:ascii="Calibri" w:hAnsi="Calibri" w:cs="Calibri"/>
                <w:bCs/>
                <w:i/>
                <w:iCs/>
                <w:lang w:val="es-ES_tradnl"/>
              </w:rPr>
              <w:t xml:space="preserve">Cultural </w:t>
            </w:r>
            <w:proofErr w:type="spellStart"/>
            <w:r w:rsidRPr="006116B7">
              <w:rPr>
                <w:rFonts w:ascii="Calibri" w:hAnsi="Calibri" w:cs="Calibri"/>
                <w:bCs/>
                <w:i/>
                <w:iCs/>
                <w:lang w:val="es-ES_tradnl"/>
              </w:rPr>
              <w:t>Anthropology</w:t>
            </w:r>
            <w:proofErr w:type="spellEnd"/>
            <w:r w:rsidRPr="006116B7">
              <w:rPr>
                <w:rFonts w:ascii="Calibri" w:hAnsi="Calibri" w:cs="Calibri"/>
                <w:bCs/>
                <w:lang w:val="es-ES_tradnl"/>
              </w:rPr>
              <w:t>, </w:t>
            </w:r>
            <w:r w:rsidRPr="006116B7">
              <w:rPr>
                <w:rFonts w:ascii="Calibri" w:hAnsi="Calibri" w:cs="Calibri"/>
                <w:bCs/>
                <w:i/>
                <w:iCs/>
                <w:lang w:val="es-ES_tradnl"/>
              </w:rPr>
              <w:t>29</w:t>
            </w:r>
            <w:r w:rsidRPr="006116B7">
              <w:rPr>
                <w:rFonts w:ascii="Calibri" w:hAnsi="Calibri" w:cs="Calibri"/>
                <w:bCs/>
                <w:lang w:val="es-ES_tradnl"/>
              </w:rPr>
              <w:t>(2), 344-362</w:t>
            </w:r>
            <w:r w:rsidRPr="006116B7">
              <w:rPr>
                <w:rFonts w:ascii="Calibri" w:hAnsi="Calibri" w:cs="Calibri"/>
                <w:b/>
                <w:lang w:val="es-ES_tradnl"/>
              </w:rPr>
              <w:t>.</w:t>
            </w:r>
          </w:p>
        </w:tc>
        <w:tc>
          <w:tcPr>
            <w:tcW w:w="2820" w:type="dxa"/>
            <w:shd w:val="clear" w:color="auto" w:fill="70AD47" w:themeFill="accent6"/>
          </w:tcPr>
          <w:p w14:paraId="18EC608B" w14:textId="1F3F8080" w:rsidR="00814846" w:rsidRPr="009D3A58" w:rsidRDefault="00814846" w:rsidP="00814846">
            <w:pPr>
              <w:jc w:val="both"/>
              <w:rPr>
                <w:rFonts w:ascii="Calibri" w:hAnsi="Calibri" w:cs="Calibri"/>
                <w:b/>
              </w:rPr>
            </w:pPr>
            <w:r>
              <w:rPr>
                <w:rFonts w:ascii="Calibri" w:hAnsi="Calibri" w:cs="Calibri"/>
                <w:b/>
                <w:bCs/>
                <w:color w:val="000000"/>
              </w:rPr>
              <w:t xml:space="preserve">Pregunta de la sesión: </w:t>
            </w:r>
            <w:r w:rsidRPr="00BF22C3">
              <w:rPr>
                <w:rFonts w:ascii="Calibri" w:hAnsi="Calibri" w:cs="Calibri"/>
                <w:color w:val="000000"/>
              </w:rPr>
              <w:t>¿Cómo los objetos de nuestra curiosidad están ligados a formas de conocer?</w:t>
            </w:r>
          </w:p>
        </w:tc>
      </w:tr>
      <w:tr w:rsidR="00814846" w:rsidRPr="008C0C4E" w14:paraId="0F49C572" w14:textId="3F406221" w:rsidTr="00886D02">
        <w:tc>
          <w:tcPr>
            <w:tcW w:w="1103" w:type="dxa"/>
          </w:tcPr>
          <w:p w14:paraId="5A0FC0C7" w14:textId="5DE52C90" w:rsidR="00814846" w:rsidRPr="007D3BFC" w:rsidRDefault="00814846" w:rsidP="00814846">
            <w:pPr>
              <w:contextualSpacing/>
              <w:rPr>
                <w:rFonts w:ascii="Calibri Light" w:hAnsi="Calibri Light"/>
                <w:bCs/>
                <w:lang w:val="es-ES"/>
              </w:rPr>
            </w:pPr>
            <w:r>
              <w:rPr>
                <w:rFonts w:ascii="Calibri Light" w:hAnsi="Calibri Light"/>
                <w:bCs/>
                <w:lang w:val="es-ES"/>
              </w:rPr>
              <w:t>1 SEPT 18:00</w:t>
            </w:r>
          </w:p>
        </w:tc>
        <w:tc>
          <w:tcPr>
            <w:tcW w:w="1278" w:type="dxa"/>
          </w:tcPr>
          <w:p w14:paraId="296366BD" w14:textId="36FCE5AC" w:rsidR="00814846" w:rsidRPr="007D3BFC" w:rsidRDefault="00886D02" w:rsidP="00814846">
            <w:pPr>
              <w:contextualSpacing/>
              <w:rPr>
                <w:rFonts w:ascii="Calibri" w:hAnsi="Calibri" w:cs="Calibri"/>
              </w:rPr>
            </w:pPr>
            <w:r>
              <w:rPr>
                <w:rFonts w:ascii="Calibri" w:hAnsi="Calibri" w:cs="Calibri"/>
              </w:rPr>
              <w:t>PAUSA DOCENTE POR VIAJE</w:t>
            </w:r>
          </w:p>
        </w:tc>
        <w:tc>
          <w:tcPr>
            <w:tcW w:w="4122" w:type="dxa"/>
          </w:tcPr>
          <w:p w14:paraId="65692F55" w14:textId="142BE968" w:rsidR="00814846" w:rsidRPr="007D3BFC" w:rsidRDefault="00814846" w:rsidP="00814846">
            <w:pPr>
              <w:jc w:val="both"/>
              <w:rPr>
                <w:rFonts w:ascii="Calibri" w:hAnsi="Calibri" w:cs="Calibri"/>
                <w:b/>
                <w:lang w:val="es-US"/>
              </w:rPr>
            </w:pPr>
          </w:p>
        </w:tc>
        <w:tc>
          <w:tcPr>
            <w:tcW w:w="2820" w:type="dxa"/>
          </w:tcPr>
          <w:p w14:paraId="24015738" w14:textId="5EAFAA7A" w:rsidR="00814846" w:rsidRPr="00BF22C3" w:rsidRDefault="00814846" w:rsidP="00814846">
            <w:pPr>
              <w:jc w:val="both"/>
              <w:rPr>
                <w:rFonts w:ascii="Calibri" w:hAnsi="Calibri" w:cs="Calibri"/>
                <w:b/>
                <w:bCs/>
                <w:color w:val="000000"/>
              </w:rPr>
            </w:pPr>
          </w:p>
        </w:tc>
      </w:tr>
      <w:tr w:rsidR="00814846" w:rsidRPr="008C0C4E" w14:paraId="7E4446CB" w14:textId="77777777" w:rsidTr="00886D02">
        <w:tc>
          <w:tcPr>
            <w:tcW w:w="1103" w:type="dxa"/>
          </w:tcPr>
          <w:p w14:paraId="6607B340" w14:textId="036F74ED" w:rsidR="00814846" w:rsidRDefault="00814846" w:rsidP="00814846">
            <w:pPr>
              <w:contextualSpacing/>
              <w:rPr>
                <w:rFonts w:ascii="Calibri Light" w:hAnsi="Calibri Light"/>
                <w:bCs/>
                <w:lang w:val="es-ES"/>
              </w:rPr>
            </w:pPr>
            <w:r>
              <w:rPr>
                <w:rFonts w:ascii="Calibri Light" w:hAnsi="Calibri Light"/>
                <w:bCs/>
                <w:lang w:val="es-ES"/>
              </w:rPr>
              <w:t xml:space="preserve">8 </w:t>
            </w:r>
            <w:r>
              <w:rPr>
                <w:rFonts w:ascii="Calibri Light" w:hAnsi="Calibri Light"/>
                <w:bCs/>
                <w:lang w:val="es-ES"/>
              </w:rPr>
              <w:t>AGO 18:00</w:t>
            </w:r>
          </w:p>
          <w:p w14:paraId="06EC2F44" w14:textId="50749828" w:rsidR="00814846" w:rsidRPr="007D3BFC" w:rsidRDefault="00814846" w:rsidP="00814846">
            <w:pPr>
              <w:contextualSpacing/>
              <w:rPr>
                <w:rFonts w:ascii="Calibri Light" w:hAnsi="Calibri Light"/>
                <w:bCs/>
                <w:lang w:val="es-ES"/>
              </w:rPr>
            </w:pPr>
            <w:r>
              <w:rPr>
                <w:rFonts w:ascii="Calibri Light" w:hAnsi="Calibri Light"/>
                <w:bCs/>
                <w:lang w:val="es-ES"/>
              </w:rPr>
              <w:t>REMOTA</w:t>
            </w:r>
          </w:p>
        </w:tc>
        <w:tc>
          <w:tcPr>
            <w:tcW w:w="1278" w:type="dxa"/>
          </w:tcPr>
          <w:p w14:paraId="2DDDF9E1" w14:textId="23FE24AE" w:rsidR="00814846" w:rsidRDefault="00814846" w:rsidP="00814846">
            <w:pPr>
              <w:contextualSpacing/>
              <w:rPr>
                <w:rFonts w:ascii="Calibri" w:hAnsi="Calibri" w:cs="Calibri"/>
              </w:rPr>
            </w:pPr>
            <w:r>
              <w:rPr>
                <w:rFonts w:ascii="Calibri" w:hAnsi="Calibri" w:cs="Calibri"/>
              </w:rPr>
              <w:t xml:space="preserve">Mapeando los orígenes globales y locales del campo CTS </w:t>
            </w:r>
          </w:p>
        </w:tc>
        <w:tc>
          <w:tcPr>
            <w:tcW w:w="4122" w:type="dxa"/>
          </w:tcPr>
          <w:p w14:paraId="67D1DB22" w14:textId="77777777" w:rsidR="00814846" w:rsidRPr="008A4148" w:rsidRDefault="00814846" w:rsidP="00814846">
            <w:pPr>
              <w:jc w:val="both"/>
              <w:rPr>
                <w:rFonts w:ascii="Calibri" w:hAnsi="Calibri" w:cs="Calibri"/>
                <w:bCs/>
                <w:lang w:val="es-US"/>
              </w:rPr>
            </w:pPr>
            <w:r w:rsidRPr="008E4133">
              <w:rPr>
                <w:rFonts w:ascii="Calibri" w:hAnsi="Calibri" w:cs="Calibri"/>
                <w:b/>
                <w:lang w:val="es-ES_tradnl"/>
              </w:rPr>
              <w:t>Ureta, S., &amp; Sanhueza, N. (2018).</w:t>
            </w:r>
            <w:r w:rsidRPr="008A4148">
              <w:rPr>
                <w:rFonts w:ascii="Calibri" w:hAnsi="Calibri" w:cs="Calibri"/>
                <w:bCs/>
                <w:lang w:val="es-ES_tradnl"/>
              </w:rPr>
              <w:t xml:space="preserve"> Emergencia de una disciplina: los estudios CTS en el mundo y Latinoamérica. </w:t>
            </w:r>
            <w:r w:rsidRPr="008A4148">
              <w:rPr>
                <w:rFonts w:ascii="Calibri" w:hAnsi="Calibri" w:cs="Calibri"/>
                <w:bCs/>
                <w:i/>
                <w:iCs/>
                <w:lang w:val="es-ES_tradnl"/>
              </w:rPr>
              <w:t>A. Espinosa-Rada, F. Ortiz y N. Sanhueza (</w:t>
            </w:r>
            <w:proofErr w:type="spellStart"/>
            <w:r w:rsidRPr="008A4148">
              <w:rPr>
                <w:rFonts w:ascii="Calibri" w:hAnsi="Calibri" w:cs="Calibri"/>
                <w:bCs/>
                <w:i/>
                <w:iCs/>
                <w:lang w:val="es-ES_tradnl"/>
              </w:rPr>
              <w:t>Comps</w:t>
            </w:r>
            <w:proofErr w:type="spellEnd"/>
            <w:r w:rsidRPr="008A4148">
              <w:rPr>
                <w:rFonts w:ascii="Calibri" w:hAnsi="Calibri" w:cs="Calibri"/>
                <w:bCs/>
                <w:i/>
                <w:iCs/>
                <w:lang w:val="es-ES_tradnl"/>
              </w:rPr>
              <w:t xml:space="preserve">), </w:t>
            </w:r>
            <w:proofErr w:type="spellStart"/>
            <w:r w:rsidRPr="008A4148">
              <w:rPr>
                <w:rFonts w:ascii="Calibri" w:hAnsi="Calibri" w:cs="Calibri"/>
                <w:bCs/>
                <w:i/>
                <w:iCs/>
                <w:lang w:val="es-ES_tradnl"/>
              </w:rPr>
              <w:t>Tecnopolíticas</w:t>
            </w:r>
            <w:proofErr w:type="spellEnd"/>
            <w:r w:rsidRPr="008A4148">
              <w:rPr>
                <w:rFonts w:ascii="Calibri" w:hAnsi="Calibri" w:cs="Calibri"/>
                <w:bCs/>
                <w:i/>
                <w:iCs/>
                <w:lang w:val="es-ES_tradnl"/>
              </w:rPr>
              <w:t>: aproximaciones a los estudios deficiencia, tecnología y sociedad en Chile</w:t>
            </w:r>
            <w:r w:rsidRPr="008A4148">
              <w:rPr>
                <w:rFonts w:ascii="Calibri" w:hAnsi="Calibri" w:cs="Calibri"/>
                <w:bCs/>
                <w:lang w:val="es-ES_tradnl"/>
              </w:rPr>
              <w:t>, 19-66.</w:t>
            </w:r>
          </w:p>
          <w:p w14:paraId="78D0A2D5" w14:textId="77777777" w:rsidR="00814846" w:rsidRPr="008A4148" w:rsidRDefault="00814846" w:rsidP="00814846">
            <w:pPr>
              <w:jc w:val="both"/>
              <w:rPr>
                <w:rFonts w:ascii="Calibri" w:hAnsi="Calibri" w:cs="Calibri"/>
                <w:b/>
                <w:lang w:val="es-US"/>
              </w:rPr>
            </w:pPr>
          </w:p>
          <w:p w14:paraId="7703AC67" w14:textId="77777777" w:rsidR="00814846" w:rsidRDefault="00814846" w:rsidP="00814846">
            <w:pPr>
              <w:rPr>
                <w:rFonts w:ascii="Calibri" w:hAnsi="Calibri"/>
                <w:lang w:val="en-US"/>
              </w:rPr>
            </w:pPr>
            <w:proofErr w:type="spellStart"/>
            <w:r w:rsidRPr="008E4133">
              <w:rPr>
                <w:rFonts w:ascii="Calibri" w:hAnsi="Calibri"/>
                <w:b/>
                <w:lang w:val="en-US"/>
              </w:rPr>
              <w:lastRenderedPageBreak/>
              <w:t>Sismondo</w:t>
            </w:r>
            <w:proofErr w:type="spellEnd"/>
            <w:r w:rsidRPr="008E4133">
              <w:rPr>
                <w:rFonts w:ascii="Calibri" w:hAnsi="Calibri"/>
                <w:b/>
                <w:lang w:val="en-US"/>
              </w:rPr>
              <w:t xml:space="preserve"> S. (2008)</w:t>
            </w:r>
            <w:r w:rsidRPr="00F0677E">
              <w:rPr>
                <w:rFonts w:ascii="Calibri" w:hAnsi="Calibri"/>
                <w:lang w:val="en-US"/>
              </w:rPr>
              <w:t xml:space="preserve"> “Science and Technology Studies and an Engaged Program” In. The Handbook of Science and Technology Studies, Third Edition. Cambridge: MIT Press, 2008. 13–31</w:t>
            </w:r>
          </w:p>
          <w:p w14:paraId="62F9E254" w14:textId="77777777" w:rsidR="00814846" w:rsidRDefault="00814846" w:rsidP="00814846">
            <w:pPr>
              <w:rPr>
                <w:rFonts w:ascii="Calibri" w:hAnsi="Calibri"/>
                <w:lang w:val="en-US"/>
              </w:rPr>
            </w:pPr>
          </w:p>
          <w:p w14:paraId="37C7ECBA" w14:textId="276C948C" w:rsidR="00814846" w:rsidRDefault="00814846" w:rsidP="00814846">
            <w:pPr>
              <w:jc w:val="both"/>
              <w:rPr>
                <w:rFonts w:ascii="Calibri" w:hAnsi="Calibri" w:cs="Calibri"/>
                <w:b/>
                <w:lang w:val="es-US"/>
              </w:rPr>
            </w:pPr>
            <w:r w:rsidRPr="007D27F1">
              <w:rPr>
                <w:rFonts w:ascii="Calibri" w:hAnsi="Calibri"/>
                <w:b/>
                <w:lang w:val="en-US"/>
              </w:rPr>
              <w:t xml:space="preserve">Kreimer, P., and H. </w:t>
            </w:r>
            <w:proofErr w:type="spellStart"/>
            <w:r w:rsidRPr="007D27F1">
              <w:rPr>
                <w:rFonts w:ascii="Calibri" w:hAnsi="Calibri"/>
                <w:b/>
                <w:lang w:val="en-US"/>
              </w:rPr>
              <w:t>Vessuri</w:t>
            </w:r>
            <w:proofErr w:type="spellEnd"/>
            <w:r w:rsidRPr="007D27F1">
              <w:rPr>
                <w:rFonts w:ascii="Calibri" w:hAnsi="Calibri"/>
                <w:lang w:val="en-US"/>
              </w:rPr>
              <w:t xml:space="preserve"> </w:t>
            </w:r>
            <w:r w:rsidRPr="00111478">
              <w:rPr>
                <w:rFonts w:ascii="Calibri" w:hAnsi="Calibri"/>
                <w:b/>
                <w:bCs/>
                <w:lang w:val="en-US"/>
              </w:rPr>
              <w:t>(2018)</w:t>
            </w:r>
            <w:r w:rsidRPr="007D27F1">
              <w:rPr>
                <w:rFonts w:ascii="Calibri" w:hAnsi="Calibri"/>
                <w:lang w:val="en-US"/>
              </w:rPr>
              <w:t xml:space="preserve"> “Latin American Science, Technology, and Society: A Historical and Reflexive Approach.” </w:t>
            </w:r>
            <w:proofErr w:type="spellStart"/>
            <w:r w:rsidRPr="007D27F1">
              <w:rPr>
                <w:rFonts w:ascii="Calibri" w:hAnsi="Calibri"/>
                <w:i/>
                <w:iCs/>
                <w:lang w:val="en-US"/>
              </w:rPr>
              <w:t>Tapuya</w:t>
            </w:r>
            <w:proofErr w:type="spellEnd"/>
            <w:r w:rsidRPr="007D27F1">
              <w:rPr>
                <w:rFonts w:ascii="Calibri" w:hAnsi="Calibri"/>
                <w:i/>
                <w:iCs/>
                <w:lang w:val="en-US"/>
              </w:rPr>
              <w:t>: Latin American Science, Technology and Society</w:t>
            </w:r>
            <w:r w:rsidRPr="007D27F1">
              <w:rPr>
                <w:rFonts w:ascii="Calibri" w:hAnsi="Calibri"/>
                <w:lang w:val="en-US"/>
              </w:rPr>
              <w:t xml:space="preserve"> 1 (1):17–37.</w:t>
            </w:r>
          </w:p>
        </w:tc>
        <w:tc>
          <w:tcPr>
            <w:tcW w:w="2820" w:type="dxa"/>
          </w:tcPr>
          <w:p w14:paraId="0BD17A0F" w14:textId="0B8B8525" w:rsidR="00814846" w:rsidRDefault="00814846" w:rsidP="00814846">
            <w:pPr>
              <w:jc w:val="both"/>
              <w:rPr>
                <w:rFonts w:ascii="Calibri" w:hAnsi="Calibri" w:cs="Calibri"/>
                <w:b/>
                <w:bCs/>
                <w:color w:val="000000"/>
              </w:rPr>
            </w:pPr>
            <w:r>
              <w:rPr>
                <w:rFonts w:ascii="Calibri" w:hAnsi="Calibri" w:cs="Calibri"/>
                <w:b/>
              </w:rPr>
              <w:lastRenderedPageBreak/>
              <w:t xml:space="preserve">Pregunta de la Sesión: </w:t>
            </w:r>
            <w:r w:rsidRPr="003B10C5">
              <w:rPr>
                <w:rFonts w:ascii="Calibri" w:hAnsi="Calibri" w:cs="Calibri"/>
                <w:bCs/>
              </w:rPr>
              <w:t>¿Cómo articulamos una historia conceptual de un campo con tantos centros</w:t>
            </w:r>
            <w:r>
              <w:rPr>
                <w:rFonts w:ascii="Calibri" w:hAnsi="Calibri" w:cs="Calibri"/>
                <w:bCs/>
              </w:rPr>
              <w:t xml:space="preserve"> y </w:t>
            </w:r>
            <w:proofErr w:type="spellStart"/>
            <w:r>
              <w:rPr>
                <w:rFonts w:ascii="Calibri" w:hAnsi="Calibri" w:cs="Calibri"/>
                <w:bCs/>
              </w:rPr>
              <w:t>perisferias</w:t>
            </w:r>
            <w:proofErr w:type="spellEnd"/>
            <w:r w:rsidRPr="003B10C5">
              <w:rPr>
                <w:rFonts w:ascii="Calibri" w:hAnsi="Calibri" w:cs="Calibri"/>
                <w:bCs/>
              </w:rPr>
              <w:t>?</w:t>
            </w:r>
          </w:p>
        </w:tc>
      </w:tr>
      <w:tr w:rsidR="00814846" w:rsidRPr="00F97B66" w14:paraId="3FFCF406" w14:textId="627BC0E7" w:rsidTr="00886D02">
        <w:tc>
          <w:tcPr>
            <w:tcW w:w="1103" w:type="dxa"/>
          </w:tcPr>
          <w:p w14:paraId="19A24943" w14:textId="6B3CE561" w:rsidR="00814846" w:rsidRPr="00C746F4" w:rsidRDefault="00814846" w:rsidP="00814846">
            <w:pPr>
              <w:contextualSpacing/>
              <w:rPr>
                <w:rFonts w:ascii="Calibri Light" w:hAnsi="Calibri Light"/>
                <w:bCs/>
                <w:lang w:val="es-ES"/>
              </w:rPr>
            </w:pPr>
            <w:r>
              <w:rPr>
                <w:rFonts w:ascii="Calibri Light" w:hAnsi="Calibri Light"/>
                <w:bCs/>
                <w:lang w:val="es-ES"/>
              </w:rPr>
              <w:t>15 SEPT 18:00 REMOTA</w:t>
            </w:r>
          </w:p>
        </w:tc>
        <w:tc>
          <w:tcPr>
            <w:tcW w:w="1278" w:type="dxa"/>
          </w:tcPr>
          <w:p w14:paraId="01E149A3" w14:textId="71230177" w:rsidR="00814846" w:rsidRPr="00857407" w:rsidRDefault="00814846" w:rsidP="00814846">
            <w:pPr>
              <w:contextualSpacing/>
              <w:rPr>
                <w:rFonts w:ascii="Calibri Light" w:hAnsi="Calibri Light"/>
                <w:bCs/>
                <w:lang w:val="es-ES"/>
              </w:rPr>
            </w:pPr>
            <w:r>
              <w:rPr>
                <w:rFonts w:ascii="Calibri" w:hAnsi="Calibri" w:cs="Calibri"/>
              </w:rPr>
              <w:t>Sistemas de Conocimiento</w:t>
            </w:r>
          </w:p>
        </w:tc>
        <w:tc>
          <w:tcPr>
            <w:tcW w:w="4122" w:type="dxa"/>
          </w:tcPr>
          <w:p w14:paraId="654C44AB" w14:textId="77777777" w:rsidR="00814846" w:rsidRDefault="00814846" w:rsidP="00814846">
            <w:pPr>
              <w:contextualSpacing/>
              <w:rPr>
                <w:rFonts w:ascii="Calibri" w:hAnsi="Calibri"/>
                <w:lang w:val="en-US"/>
              </w:rPr>
            </w:pPr>
            <w:r w:rsidRPr="00E80465">
              <w:rPr>
                <w:rFonts w:ascii="Calibri" w:hAnsi="Calibri"/>
                <w:b/>
                <w:lang w:val="en-US"/>
              </w:rPr>
              <w:t>Gieryn, T. (1983)</w:t>
            </w:r>
            <w:r w:rsidRPr="00730255">
              <w:rPr>
                <w:rFonts w:ascii="Calibri" w:hAnsi="Calibri"/>
                <w:lang w:val="en-US"/>
              </w:rPr>
              <w:t xml:space="preserve"> “Boundary Work and the Demarcation of Science from Non-Science,” American Sociological Review 48: 781-95.</w:t>
            </w:r>
          </w:p>
          <w:p w14:paraId="612D88DC" w14:textId="77777777" w:rsidR="00814846" w:rsidRDefault="00814846" w:rsidP="00814846">
            <w:pPr>
              <w:contextualSpacing/>
              <w:rPr>
                <w:rFonts w:ascii="Calibri" w:hAnsi="Calibri"/>
                <w:lang w:val="en-US"/>
              </w:rPr>
            </w:pPr>
          </w:p>
          <w:p w14:paraId="2F1E6469" w14:textId="6B052126" w:rsidR="00814846" w:rsidRPr="00730255" w:rsidRDefault="00814846" w:rsidP="00814846">
            <w:pPr>
              <w:contextualSpacing/>
              <w:rPr>
                <w:rFonts w:ascii="Calibri" w:hAnsi="Calibri"/>
                <w:lang w:val="en-US"/>
              </w:rPr>
            </w:pPr>
            <w:r w:rsidRPr="001E2EF1">
              <w:rPr>
                <w:rFonts w:ascii="Calibri" w:hAnsi="Calibri"/>
                <w:b/>
                <w:bCs/>
                <w:lang w:val="en-US"/>
              </w:rPr>
              <w:t>Cetina, K. K. (2007).</w:t>
            </w:r>
            <w:r w:rsidRPr="001E2EF1">
              <w:rPr>
                <w:rFonts w:ascii="Calibri" w:hAnsi="Calibri"/>
                <w:lang w:val="en-US"/>
              </w:rPr>
              <w:t xml:space="preserve"> Culture in global knowledge societies: Knowledge cultures and epistemic cultures. </w:t>
            </w:r>
            <w:r w:rsidRPr="00814846">
              <w:rPr>
                <w:rFonts w:ascii="Calibri" w:hAnsi="Calibri"/>
                <w:i/>
                <w:iCs/>
                <w:lang w:val="en-US"/>
              </w:rPr>
              <w:t>Interdisciplinary science reviews</w:t>
            </w:r>
            <w:r w:rsidRPr="00814846">
              <w:rPr>
                <w:rFonts w:ascii="Calibri" w:hAnsi="Calibri"/>
                <w:lang w:val="en-US"/>
              </w:rPr>
              <w:t>, </w:t>
            </w:r>
            <w:r w:rsidRPr="00814846">
              <w:rPr>
                <w:rFonts w:ascii="Calibri" w:hAnsi="Calibri"/>
                <w:i/>
                <w:iCs/>
                <w:lang w:val="en-US"/>
              </w:rPr>
              <w:t>32</w:t>
            </w:r>
            <w:r w:rsidRPr="00814846">
              <w:rPr>
                <w:rFonts w:ascii="Calibri" w:hAnsi="Calibri"/>
                <w:lang w:val="en-US"/>
              </w:rPr>
              <w:t>(4), 361-375.</w:t>
            </w:r>
          </w:p>
          <w:p w14:paraId="2E6B4BEB" w14:textId="77777777" w:rsidR="00814846" w:rsidRPr="00D80943" w:rsidRDefault="00814846" w:rsidP="00814846">
            <w:pPr>
              <w:rPr>
                <w:rFonts w:ascii="Calibri" w:hAnsi="Calibri" w:cs="Arial"/>
                <w:lang w:val="en-US"/>
              </w:rPr>
            </w:pPr>
          </w:p>
          <w:p w14:paraId="3AD2B1D4" w14:textId="2BF905CF" w:rsidR="00814846" w:rsidRPr="00D80943" w:rsidRDefault="00814846" w:rsidP="00814846">
            <w:pPr>
              <w:rPr>
                <w:bCs/>
                <w:strike/>
                <w:lang w:val="en-US"/>
              </w:rPr>
            </w:pPr>
            <w:r w:rsidRPr="00814846">
              <w:rPr>
                <w:rFonts w:ascii="Calibri" w:hAnsi="Calibri" w:cs="Arial"/>
                <w:b/>
                <w:bCs/>
                <w:lang w:val="en-US"/>
              </w:rPr>
              <w:t>El-Hani, C. N., &amp; Ludwig, D. (2024).</w:t>
            </w:r>
            <w:r w:rsidRPr="00814846">
              <w:rPr>
                <w:rFonts w:ascii="Calibri" w:hAnsi="Calibri" w:cs="Arial"/>
                <w:lang w:val="en-US"/>
              </w:rPr>
              <w:t xml:space="preserve"> </w:t>
            </w:r>
            <w:r w:rsidRPr="00726ADB">
              <w:rPr>
                <w:rFonts w:ascii="Calibri" w:hAnsi="Calibri" w:cs="Arial"/>
                <w:lang w:val="en-US"/>
              </w:rPr>
              <w:t>Intercultural Education as Dialogue Between Knowledge Systems: Elements of a Theoretical Framework. </w:t>
            </w:r>
            <w:proofErr w:type="spellStart"/>
            <w:r w:rsidRPr="00726ADB">
              <w:rPr>
                <w:rFonts w:ascii="Calibri" w:hAnsi="Calibri" w:cs="Arial"/>
                <w:i/>
                <w:iCs/>
                <w:lang w:val="es-ES_tradnl"/>
              </w:rPr>
              <w:t>Science</w:t>
            </w:r>
            <w:proofErr w:type="spellEnd"/>
            <w:r w:rsidRPr="00726ADB">
              <w:rPr>
                <w:rFonts w:ascii="Calibri" w:hAnsi="Calibri" w:cs="Arial"/>
                <w:i/>
                <w:iCs/>
                <w:lang w:val="es-ES_tradnl"/>
              </w:rPr>
              <w:t xml:space="preserve"> &amp; </w:t>
            </w:r>
            <w:proofErr w:type="spellStart"/>
            <w:r w:rsidRPr="00726ADB">
              <w:rPr>
                <w:rFonts w:ascii="Calibri" w:hAnsi="Calibri" w:cs="Arial"/>
                <w:i/>
                <w:iCs/>
                <w:lang w:val="es-ES_tradnl"/>
              </w:rPr>
              <w:t>Education</w:t>
            </w:r>
            <w:proofErr w:type="spellEnd"/>
            <w:r w:rsidRPr="00726ADB">
              <w:rPr>
                <w:rFonts w:ascii="Calibri" w:hAnsi="Calibri" w:cs="Arial"/>
                <w:lang w:val="es-ES_tradnl"/>
              </w:rPr>
              <w:t>, 1-48.</w:t>
            </w:r>
          </w:p>
        </w:tc>
        <w:tc>
          <w:tcPr>
            <w:tcW w:w="2820" w:type="dxa"/>
          </w:tcPr>
          <w:p w14:paraId="40A45BA6" w14:textId="2F0AE1D6" w:rsidR="00814846" w:rsidRPr="003B10C5" w:rsidRDefault="00814846" w:rsidP="00814846">
            <w:pPr>
              <w:contextualSpacing/>
              <w:jc w:val="both"/>
              <w:rPr>
                <w:bCs/>
              </w:rPr>
            </w:pPr>
            <w:r>
              <w:rPr>
                <w:rFonts w:ascii="Calibri" w:hAnsi="Calibri" w:cs="Calibri"/>
                <w:b/>
                <w:bCs/>
                <w:color w:val="000000"/>
              </w:rPr>
              <w:t xml:space="preserve">Pregunta de la sesión: </w:t>
            </w:r>
            <w:r w:rsidRPr="003B10C5">
              <w:rPr>
                <w:rFonts w:ascii="Calibri" w:hAnsi="Calibri" w:cs="Calibri"/>
                <w:bCs/>
                <w:lang w:val="es-ES_tradnl"/>
              </w:rPr>
              <w:t>¿Cómo articulamos la relevancia</w:t>
            </w:r>
            <w:r>
              <w:rPr>
                <w:rFonts w:ascii="Calibri" w:hAnsi="Calibri" w:cs="Calibri"/>
                <w:bCs/>
                <w:lang w:val="es-ES_tradnl"/>
              </w:rPr>
              <w:t xml:space="preserve"> democrática</w:t>
            </w:r>
            <w:r w:rsidRPr="003B10C5">
              <w:rPr>
                <w:rFonts w:ascii="Calibri" w:hAnsi="Calibri" w:cs="Calibri"/>
                <w:bCs/>
                <w:lang w:val="es-ES_tradnl"/>
              </w:rPr>
              <w:t xml:space="preserve"> de las ciencias como sistema de conocimiento en el mundo? </w:t>
            </w:r>
          </w:p>
        </w:tc>
      </w:tr>
      <w:tr w:rsidR="00814846" w:rsidRPr="00F97B66" w14:paraId="7DE568B6" w14:textId="1DA1F384" w:rsidTr="00886D02">
        <w:tc>
          <w:tcPr>
            <w:tcW w:w="1103" w:type="dxa"/>
            <w:shd w:val="clear" w:color="auto" w:fill="70AD47" w:themeFill="accent6"/>
          </w:tcPr>
          <w:p w14:paraId="483ED9E9" w14:textId="77777777" w:rsidR="00814846" w:rsidRDefault="00814846" w:rsidP="00814846">
            <w:pPr>
              <w:contextualSpacing/>
              <w:rPr>
                <w:rFonts w:ascii="Calibri Light" w:hAnsi="Calibri Light"/>
                <w:bCs/>
                <w:lang w:val="es-ES"/>
              </w:rPr>
            </w:pPr>
            <w:r>
              <w:rPr>
                <w:rFonts w:ascii="Calibri Light" w:hAnsi="Calibri Light"/>
                <w:bCs/>
                <w:lang w:val="es-ES"/>
              </w:rPr>
              <w:t>26 SEPT 14:30</w:t>
            </w:r>
          </w:p>
          <w:p w14:paraId="07FDE5EA" w14:textId="47D65BE1" w:rsidR="00814846" w:rsidRPr="00814846" w:rsidRDefault="00814846" w:rsidP="00814846">
            <w:pPr>
              <w:contextualSpacing/>
              <w:rPr>
                <w:rFonts w:ascii="Calibri Light" w:hAnsi="Calibri Light"/>
                <w:b/>
                <w:lang w:val="es-ES"/>
              </w:rPr>
            </w:pPr>
            <w:r w:rsidRPr="00814846">
              <w:rPr>
                <w:rFonts w:ascii="Calibri Light" w:hAnsi="Calibri Light"/>
                <w:b/>
                <w:lang w:val="es-ES"/>
              </w:rPr>
              <w:t>EN PERSONA</w:t>
            </w:r>
          </w:p>
        </w:tc>
        <w:tc>
          <w:tcPr>
            <w:tcW w:w="1278" w:type="dxa"/>
            <w:shd w:val="clear" w:color="auto" w:fill="70AD47" w:themeFill="accent6"/>
          </w:tcPr>
          <w:p w14:paraId="3269ED9E" w14:textId="3320A7BE" w:rsidR="00814846" w:rsidRPr="00FF36A8" w:rsidRDefault="00886D02" w:rsidP="00814846">
            <w:pPr>
              <w:contextualSpacing/>
              <w:rPr>
                <w:rFonts w:ascii="Calibri Light" w:hAnsi="Calibri Light"/>
                <w:bCs/>
                <w:lang w:val="es-ES"/>
              </w:rPr>
            </w:pPr>
            <w:r>
              <w:rPr>
                <w:rFonts w:ascii="Calibri Light" w:hAnsi="Calibri Light"/>
                <w:bCs/>
                <w:lang w:val="es-ES"/>
              </w:rPr>
              <w:t>Avance de Proyectos</w:t>
            </w:r>
          </w:p>
        </w:tc>
        <w:tc>
          <w:tcPr>
            <w:tcW w:w="4122" w:type="dxa"/>
            <w:shd w:val="clear" w:color="auto" w:fill="70AD47" w:themeFill="accent6"/>
          </w:tcPr>
          <w:p w14:paraId="290BDC04" w14:textId="77777777" w:rsidR="00886D02" w:rsidRDefault="00886D02" w:rsidP="00814846">
            <w:pPr>
              <w:contextualSpacing/>
              <w:jc w:val="both"/>
              <w:rPr>
                <w:rFonts w:ascii="Calibri" w:hAnsi="Calibri" w:cs="Calibri"/>
                <w:lang w:val="es-US"/>
              </w:rPr>
            </w:pPr>
            <w:r>
              <w:rPr>
                <w:rFonts w:ascii="Calibri" w:hAnsi="Calibri" w:cs="Calibri"/>
                <w:lang w:val="es-US"/>
              </w:rPr>
              <w:t xml:space="preserve">Entrega de Artículos individuales de Wikipedia. </w:t>
            </w:r>
          </w:p>
          <w:p w14:paraId="24CD954D" w14:textId="2953DE52" w:rsidR="00801AF5" w:rsidRPr="00801AF5" w:rsidRDefault="00886D02" w:rsidP="00886D02">
            <w:pPr>
              <w:contextualSpacing/>
              <w:jc w:val="both"/>
              <w:rPr>
                <w:rFonts w:ascii="Calibri" w:hAnsi="Calibri" w:cs="Calibri"/>
                <w:lang w:val="es-US"/>
              </w:rPr>
            </w:pPr>
            <w:r>
              <w:rPr>
                <w:rFonts w:ascii="Calibri" w:hAnsi="Calibri" w:cs="Calibri"/>
                <w:lang w:val="es-US"/>
              </w:rPr>
              <w:t xml:space="preserve">Tiempo de trabajo para avances del </w:t>
            </w:r>
            <w:r w:rsidR="00801AF5" w:rsidRPr="00801AF5">
              <w:rPr>
                <w:rFonts w:ascii="Calibri" w:hAnsi="Calibri" w:cs="Calibri"/>
                <w:lang w:val="es-US"/>
              </w:rPr>
              <w:t>Proyecto Grupal</w:t>
            </w:r>
          </w:p>
        </w:tc>
        <w:tc>
          <w:tcPr>
            <w:tcW w:w="2820" w:type="dxa"/>
            <w:shd w:val="clear" w:color="auto" w:fill="70AD47" w:themeFill="accent6"/>
          </w:tcPr>
          <w:p w14:paraId="6907DBD4" w14:textId="1DF1B301" w:rsidR="00814846" w:rsidRPr="00886D02" w:rsidRDefault="00886D02" w:rsidP="00814846">
            <w:pPr>
              <w:rPr>
                <w:rFonts w:ascii="Calibri" w:hAnsi="Calibri" w:cs="Calibri"/>
                <w:bCs/>
                <w:lang w:val="es-ES"/>
              </w:rPr>
            </w:pPr>
            <w:r>
              <w:rPr>
                <w:rFonts w:ascii="Calibri" w:hAnsi="Calibri" w:cs="Calibri"/>
                <w:b/>
                <w:lang w:val="es-ES"/>
              </w:rPr>
              <w:t xml:space="preserve">Pregunta de la sesión: </w:t>
            </w:r>
            <w:r>
              <w:rPr>
                <w:rFonts w:ascii="Calibri" w:hAnsi="Calibri" w:cs="Calibri"/>
                <w:bCs/>
                <w:lang w:val="es-ES"/>
              </w:rPr>
              <w:t xml:space="preserve">¿Cómo las tecnologías digitales me/nos permite/n acceder a sistemas de conocimiento emergentes y dinámicos? </w:t>
            </w:r>
          </w:p>
        </w:tc>
      </w:tr>
      <w:tr w:rsidR="00814846" w:rsidRPr="00F97B66" w14:paraId="7230C418" w14:textId="77777777" w:rsidTr="00886D02">
        <w:tc>
          <w:tcPr>
            <w:tcW w:w="1103" w:type="dxa"/>
          </w:tcPr>
          <w:p w14:paraId="26C14B07" w14:textId="77777777" w:rsidR="00814846" w:rsidRDefault="00814846" w:rsidP="00814846">
            <w:pPr>
              <w:contextualSpacing/>
              <w:rPr>
                <w:rFonts w:ascii="Calibri Light" w:hAnsi="Calibri Light"/>
                <w:bCs/>
                <w:lang w:val="es-ES"/>
              </w:rPr>
            </w:pPr>
            <w:r>
              <w:rPr>
                <w:rFonts w:ascii="Calibri Light" w:hAnsi="Calibri Light"/>
                <w:bCs/>
                <w:lang w:val="es-ES"/>
              </w:rPr>
              <w:t>29 SEPT 18:00</w:t>
            </w:r>
          </w:p>
          <w:p w14:paraId="2E98CCA9" w14:textId="18F10BA0" w:rsidR="00814846" w:rsidRDefault="00814846" w:rsidP="00814846">
            <w:pPr>
              <w:contextualSpacing/>
              <w:rPr>
                <w:rFonts w:ascii="Calibri Light" w:hAnsi="Calibri Light"/>
                <w:bCs/>
                <w:lang w:val="es-ES"/>
              </w:rPr>
            </w:pPr>
            <w:r>
              <w:rPr>
                <w:rFonts w:ascii="Calibri Light" w:hAnsi="Calibri Light"/>
                <w:bCs/>
                <w:lang w:val="es-ES"/>
              </w:rPr>
              <w:t xml:space="preserve">REMOTA </w:t>
            </w:r>
          </w:p>
        </w:tc>
        <w:tc>
          <w:tcPr>
            <w:tcW w:w="1278" w:type="dxa"/>
          </w:tcPr>
          <w:p w14:paraId="36F04723" w14:textId="51434112" w:rsidR="00814846" w:rsidRDefault="00814846" w:rsidP="00814846">
            <w:pPr>
              <w:contextualSpacing/>
              <w:rPr>
                <w:rFonts w:ascii="Calibri" w:hAnsi="Calibri" w:cs="Calibri"/>
              </w:rPr>
            </w:pPr>
            <w:r>
              <w:rPr>
                <w:rFonts w:ascii="Calibri" w:hAnsi="Calibri" w:cs="Calibri"/>
              </w:rPr>
              <w:t>Sistemas Socio-</w:t>
            </w:r>
            <w:proofErr w:type="spellStart"/>
            <w:r>
              <w:rPr>
                <w:rFonts w:ascii="Calibri" w:hAnsi="Calibri" w:cs="Calibri"/>
              </w:rPr>
              <w:t>tecnicos</w:t>
            </w:r>
            <w:proofErr w:type="spellEnd"/>
          </w:p>
        </w:tc>
        <w:tc>
          <w:tcPr>
            <w:tcW w:w="4122" w:type="dxa"/>
          </w:tcPr>
          <w:p w14:paraId="1C242868" w14:textId="77777777" w:rsidR="00814846" w:rsidRPr="00814846" w:rsidRDefault="00814846" w:rsidP="00814846">
            <w:pPr>
              <w:rPr>
                <w:rFonts w:ascii="Calibri" w:hAnsi="Calibri"/>
                <w:bCs/>
                <w:lang w:val="en-US"/>
              </w:rPr>
            </w:pPr>
            <w:r w:rsidRPr="004F2459">
              <w:rPr>
                <w:rFonts w:ascii="Calibri" w:hAnsi="Calibri"/>
                <w:b/>
                <w:lang w:val="en-US"/>
              </w:rPr>
              <w:t xml:space="preserve">Mumford, L. (1964). </w:t>
            </w:r>
            <w:r w:rsidRPr="004F2459">
              <w:rPr>
                <w:rFonts w:ascii="Calibri" w:hAnsi="Calibri"/>
                <w:bCs/>
                <w:lang w:val="en-US"/>
              </w:rPr>
              <w:t>Authoritarian and democratic technics. </w:t>
            </w:r>
            <w:r w:rsidRPr="00814846">
              <w:rPr>
                <w:rFonts w:ascii="Calibri" w:hAnsi="Calibri"/>
                <w:bCs/>
                <w:i/>
                <w:iCs/>
                <w:lang w:val="en-US"/>
              </w:rPr>
              <w:t>Technology and culture</w:t>
            </w:r>
            <w:r w:rsidRPr="00814846">
              <w:rPr>
                <w:rFonts w:ascii="Calibri" w:hAnsi="Calibri"/>
                <w:bCs/>
                <w:lang w:val="en-US"/>
              </w:rPr>
              <w:t>, </w:t>
            </w:r>
            <w:r w:rsidRPr="00814846">
              <w:rPr>
                <w:rFonts w:ascii="Calibri" w:hAnsi="Calibri"/>
                <w:bCs/>
                <w:i/>
                <w:iCs/>
                <w:lang w:val="en-US"/>
              </w:rPr>
              <w:t>5</w:t>
            </w:r>
            <w:r w:rsidRPr="00814846">
              <w:rPr>
                <w:rFonts w:ascii="Calibri" w:hAnsi="Calibri"/>
                <w:bCs/>
                <w:lang w:val="en-US"/>
              </w:rPr>
              <w:t>(1), 1-8.</w:t>
            </w:r>
          </w:p>
          <w:p w14:paraId="322EE198" w14:textId="77777777" w:rsidR="00814846" w:rsidRPr="00814846" w:rsidRDefault="00814846" w:rsidP="00814846">
            <w:pPr>
              <w:rPr>
                <w:rFonts w:ascii="Calibri" w:hAnsi="Calibri"/>
                <w:bCs/>
                <w:lang w:val="en-US"/>
              </w:rPr>
            </w:pPr>
          </w:p>
          <w:p w14:paraId="4B914674" w14:textId="77777777" w:rsidR="00814846" w:rsidRPr="00814846" w:rsidRDefault="00814846" w:rsidP="00814846">
            <w:pPr>
              <w:rPr>
                <w:rFonts w:ascii="Calibri" w:hAnsi="Calibri"/>
                <w:bCs/>
                <w:lang w:val="en-US"/>
              </w:rPr>
            </w:pPr>
            <w:r w:rsidRPr="00187692">
              <w:rPr>
                <w:rFonts w:ascii="Calibri" w:hAnsi="Calibri"/>
                <w:b/>
                <w:lang w:val="en-US"/>
              </w:rPr>
              <w:t>Reynolds-Cuéllar, P., Cerna-Aragon, D., &amp; Medina, E. (2024).</w:t>
            </w:r>
            <w:r w:rsidRPr="00187692">
              <w:rPr>
                <w:rFonts w:ascii="Calibri" w:hAnsi="Calibri"/>
                <w:bCs/>
                <w:lang w:val="en-US"/>
              </w:rPr>
              <w:t xml:space="preserve"> Seeds, Dams, and </w:t>
            </w:r>
            <w:proofErr w:type="spellStart"/>
            <w:r w:rsidRPr="00187692">
              <w:rPr>
                <w:rFonts w:ascii="Calibri" w:hAnsi="Calibri"/>
                <w:bCs/>
                <w:lang w:val="en-US"/>
              </w:rPr>
              <w:t>Khipus</w:t>
            </w:r>
            <w:proofErr w:type="spellEnd"/>
            <w:r w:rsidRPr="00187692">
              <w:rPr>
                <w:rFonts w:ascii="Calibri" w:hAnsi="Calibri"/>
                <w:bCs/>
                <w:lang w:val="en-US"/>
              </w:rPr>
              <w:t>: Latin America's Eclectic Recent History of Technology. </w:t>
            </w:r>
            <w:r w:rsidRPr="00814846">
              <w:rPr>
                <w:rFonts w:ascii="Calibri" w:hAnsi="Calibri"/>
                <w:bCs/>
                <w:i/>
                <w:iCs/>
                <w:lang w:val="en-US"/>
              </w:rPr>
              <w:t>Technology and Culture</w:t>
            </w:r>
            <w:r w:rsidRPr="00814846">
              <w:rPr>
                <w:rFonts w:ascii="Calibri" w:hAnsi="Calibri"/>
                <w:bCs/>
                <w:lang w:val="en-US"/>
              </w:rPr>
              <w:t>, </w:t>
            </w:r>
            <w:r w:rsidRPr="00814846">
              <w:rPr>
                <w:rFonts w:ascii="Calibri" w:hAnsi="Calibri"/>
                <w:bCs/>
                <w:i/>
                <w:iCs/>
                <w:lang w:val="en-US"/>
              </w:rPr>
              <w:t>65</w:t>
            </w:r>
            <w:r w:rsidRPr="00814846">
              <w:rPr>
                <w:rFonts w:ascii="Calibri" w:hAnsi="Calibri"/>
                <w:bCs/>
                <w:lang w:val="en-US"/>
              </w:rPr>
              <w:t>(2), 447-472.</w:t>
            </w:r>
          </w:p>
          <w:p w14:paraId="1F48BFDC" w14:textId="77777777" w:rsidR="00814846" w:rsidRDefault="00814846" w:rsidP="00814846">
            <w:pPr>
              <w:rPr>
                <w:rFonts w:ascii="Calibri" w:hAnsi="Calibri" w:cs="Arial"/>
                <w:lang w:val="en-US"/>
              </w:rPr>
            </w:pPr>
          </w:p>
          <w:p w14:paraId="3AE5D817" w14:textId="44F52E18" w:rsidR="00814846" w:rsidRPr="00D36E66" w:rsidRDefault="00814846" w:rsidP="00814846">
            <w:pPr>
              <w:rPr>
                <w:rFonts w:ascii="Calibri" w:hAnsi="Calibri" w:cs="Calibri"/>
                <w:b/>
                <w:bCs/>
              </w:rPr>
            </w:pPr>
            <w:r w:rsidRPr="00D80943">
              <w:rPr>
                <w:rFonts w:ascii="Calibri" w:hAnsi="Calibri" w:cs="Arial"/>
                <w:b/>
                <w:bCs/>
                <w:lang w:val="en-US"/>
              </w:rPr>
              <w:t>Sovacool, B. K., &amp; Hess, D. J. (2017).</w:t>
            </w:r>
            <w:r w:rsidRPr="004F3A30">
              <w:rPr>
                <w:rFonts w:ascii="Calibri" w:hAnsi="Calibri" w:cs="Arial"/>
                <w:lang w:val="en-US"/>
              </w:rPr>
              <w:t xml:space="preserve"> Ordering theories: Typologies and conceptual frameworks for sociotechnical change. </w:t>
            </w:r>
            <w:r w:rsidRPr="004F3A30">
              <w:rPr>
                <w:rFonts w:ascii="Calibri" w:hAnsi="Calibri" w:cs="Arial"/>
                <w:i/>
                <w:iCs/>
                <w:lang w:val="es-ES_tradnl"/>
              </w:rPr>
              <w:t xml:space="preserve">Social </w:t>
            </w:r>
            <w:proofErr w:type="spellStart"/>
            <w:r w:rsidRPr="004F3A30">
              <w:rPr>
                <w:rFonts w:ascii="Calibri" w:hAnsi="Calibri" w:cs="Arial"/>
                <w:i/>
                <w:iCs/>
                <w:lang w:val="es-ES_tradnl"/>
              </w:rPr>
              <w:t>studies</w:t>
            </w:r>
            <w:proofErr w:type="spellEnd"/>
            <w:r w:rsidRPr="004F3A30">
              <w:rPr>
                <w:rFonts w:ascii="Calibri" w:hAnsi="Calibri" w:cs="Arial"/>
                <w:i/>
                <w:iCs/>
                <w:lang w:val="es-ES_tradnl"/>
              </w:rPr>
              <w:t xml:space="preserve"> </w:t>
            </w:r>
            <w:proofErr w:type="spellStart"/>
            <w:r w:rsidRPr="004F3A30">
              <w:rPr>
                <w:rFonts w:ascii="Calibri" w:hAnsi="Calibri" w:cs="Arial"/>
                <w:i/>
                <w:iCs/>
                <w:lang w:val="es-ES_tradnl"/>
              </w:rPr>
              <w:t>of</w:t>
            </w:r>
            <w:proofErr w:type="spellEnd"/>
            <w:r w:rsidRPr="004F3A30">
              <w:rPr>
                <w:rFonts w:ascii="Calibri" w:hAnsi="Calibri" w:cs="Arial"/>
                <w:i/>
                <w:iCs/>
                <w:lang w:val="es-ES_tradnl"/>
              </w:rPr>
              <w:t xml:space="preserve"> </w:t>
            </w:r>
            <w:proofErr w:type="spellStart"/>
            <w:r w:rsidRPr="004F3A30">
              <w:rPr>
                <w:rFonts w:ascii="Calibri" w:hAnsi="Calibri" w:cs="Arial"/>
                <w:i/>
                <w:iCs/>
                <w:lang w:val="es-ES_tradnl"/>
              </w:rPr>
              <w:t>science</w:t>
            </w:r>
            <w:proofErr w:type="spellEnd"/>
            <w:r w:rsidRPr="004F3A30">
              <w:rPr>
                <w:rFonts w:ascii="Calibri" w:hAnsi="Calibri" w:cs="Arial"/>
                <w:lang w:val="es-ES_tradnl"/>
              </w:rPr>
              <w:t>, </w:t>
            </w:r>
            <w:r w:rsidRPr="004F3A30">
              <w:rPr>
                <w:rFonts w:ascii="Calibri" w:hAnsi="Calibri" w:cs="Arial"/>
                <w:i/>
                <w:iCs/>
                <w:lang w:val="es-ES_tradnl"/>
              </w:rPr>
              <w:t>47</w:t>
            </w:r>
            <w:r w:rsidRPr="004F3A30">
              <w:rPr>
                <w:rFonts w:ascii="Calibri" w:hAnsi="Calibri" w:cs="Arial"/>
                <w:lang w:val="es-ES_tradnl"/>
              </w:rPr>
              <w:t>(5), 703-750.</w:t>
            </w:r>
          </w:p>
        </w:tc>
        <w:tc>
          <w:tcPr>
            <w:tcW w:w="2820" w:type="dxa"/>
          </w:tcPr>
          <w:p w14:paraId="1E9FC40C" w14:textId="0CF61A06" w:rsidR="00814846" w:rsidRPr="009F7EFE" w:rsidRDefault="00814846" w:rsidP="00814846">
            <w:pPr>
              <w:rPr>
                <w:rFonts w:ascii="Calibri" w:hAnsi="Calibri"/>
                <w:b/>
                <w:bCs/>
                <w:lang w:val="es-ES"/>
              </w:rPr>
            </w:pPr>
            <w:r>
              <w:rPr>
                <w:rFonts w:ascii="Calibri" w:hAnsi="Calibri" w:cs="Arial"/>
                <w:b/>
              </w:rPr>
              <w:t xml:space="preserve">Pregunta de la sesión: </w:t>
            </w:r>
            <w:r w:rsidRPr="00590D7C">
              <w:rPr>
                <w:rFonts w:ascii="Calibri" w:hAnsi="Calibri" w:cs="Arial"/>
                <w:bCs/>
              </w:rPr>
              <w:t xml:space="preserve">¿Cómo nos hacemos cargo del impacto de la tecnología en un mundo en crisis ambiental? </w:t>
            </w:r>
          </w:p>
        </w:tc>
      </w:tr>
      <w:tr w:rsidR="00814846" w:rsidRPr="00111478" w14:paraId="5C55BE60" w14:textId="6D893BCA" w:rsidTr="00886D02">
        <w:tc>
          <w:tcPr>
            <w:tcW w:w="1103" w:type="dxa"/>
          </w:tcPr>
          <w:p w14:paraId="0340F7EF" w14:textId="134E99DA" w:rsidR="00814846" w:rsidRPr="00C746F4" w:rsidRDefault="00814846" w:rsidP="00814846">
            <w:pPr>
              <w:contextualSpacing/>
              <w:rPr>
                <w:rFonts w:ascii="Calibri Light" w:hAnsi="Calibri Light"/>
                <w:bCs/>
                <w:lang w:val="es-ES"/>
              </w:rPr>
            </w:pPr>
            <w:r>
              <w:rPr>
                <w:rFonts w:ascii="Calibri Light" w:hAnsi="Calibri Light"/>
                <w:bCs/>
                <w:lang w:val="es-ES"/>
              </w:rPr>
              <w:t xml:space="preserve">6 OCT </w:t>
            </w:r>
            <w:r>
              <w:rPr>
                <w:rFonts w:ascii="Calibri Light" w:hAnsi="Calibri Light"/>
                <w:bCs/>
                <w:lang w:val="es-ES"/>
              </w:rPr>
              <w:lastRenderedPageBreak/>
              <w:t xml:space="preserve">18:00 </w:t>
            </w:r>
            <w:r>
              <w:rPr>
                <w:rFonts w:ascii="Calibri Light" w:hAnsi="Calibri Light"/>
                <w:b/>
                <w:lang w:val="es-ES"/>
              </w:rPr>
              <w:t>REMOTA</w:t>
            </w:r>
          </w:p>
        </w:tc>
        <w:tc>
          <w:tcPr>
            <w:tcW w:w="1278" w:type="dxa"/>
          </w:tcPr>
          <w:p w14:paraId="6E743DF3" w14:textId="0950E6EF" w:rsidR="00814846" w:rsidRPr="00177C3F" w:rsidRDefault="00814846" w:rsidP="00814846">
            <w:pPr>
              <w:contextualSpacing/>
              <w:rPr>
                <w:rFonts w:ascii="Calibri Light" w:hAnsi="Calibri Light"/>
                <w:bCs/>
                <w:lang w:val="es-ES"/>
              </w:rPr>
            </w:pPr>
            <w:r>
              <w:rPr>
                <w:rFonts w:ascii="Calibri" w:hAnsi="Calibri" w:cs="Calibri"/>
              </w:rPr>
              <w:lastRenderedPageBreak/>
              <w:t xml:space="preserve">Sistemas </w:t>
            </w:r>
            <w:r>
              <w:rPr>
                <w:rFonts w:ascii="Calibri" w:hAnsi="Calibri" w:cs="Calibri"/>
              </w:rPr>
              <w:lastRenderedPageBreak/>
              <w:t>de Innovación/Mantención</w:t>
            </w:r>
          </w:p>
        </w:tc>
        <w:tc>
          <w:tcPr>
            <w:tcW w:w="4122" w:type="dxa"/>
          </w:tcPr>
          <w:p w14:paraId="7FB804E2" w14:textId="77777777" w:rsidR="00814846" w:rsidRPr="005521C6" w:rsidRDefault="00814846" w:rsidP="00814846">
            <w:pPr>
              <w:rPr>
                <w:rFonts w:ascii="Calibri" w:hAnsi="Calibri" w:cs="Calibri"/>
                <w:lang w:val="es-ES_tradnl"/>
              </w:rPr>
            </w:pPr>
            <w:proofErr w:type="spellStart"/>
            <w:r w:rsidRPr="00D36E66">
              <w:rPr>
                <w:rFonts w:ascii="Calibri" w:hAnsi="Calibri" w:cs="Calibri"/>
                <w:b/>
                <w:bCs/>
                <w:lang w:val="es-ES_tradnl"/>
              </w:rPr>
              <w:lastRenderedPageBreak/>
              <w:t>Velho</w:t>
            </w:r>
            <w:proofErr w:type="spellEnd"/>
            <w:r w:rsidRPr="00D36E66">
              <w:rPr>
                <w:rFonts w:ascii="Calibri" w:hAnsi="Calibri" w:cs="Calibri"/>
                <w:b/>
                <w:bCs/>
                <w:lang w:val="es-ES_tradnl"/>
              </w:rPr>
              <w:t>, L. (2011).</w:t>
            </w:r>
            <w:r w:rsidRPr="004A27A5">
              <w:rPr>
                <w:rFonts w:ascii="Calibri" w:hAnsi="Calibri" w:cs="Calibri"/>
                <w:lang w:val="es-ES_tradnl"/>
              </w:rPr>
              <w:t xml:space="preserve"> La ciencia y los </w:t>
            </w:r>
            <w:r w:rsidRPr="004A27A5">
              <w:rPr>
                <w:rFonts w:ascii="Calibri" w:hAnsi="Calibri" w:cs="Calibri"/>
                <w:lang w:val="es-ES_tradnl"/>
              </w:rPr>
              <w:lastRenderedPageBreak/>
              <w:t>paradigmas de la política científica, tecnológica y de innovación. </w:t>
            </w:r>
            <w:r w:rsidRPr="004A27A5">
              <w:rPr>
                <w:rFonts w:ascii="Calibri" w:hAnsi="Calibri" w:cs="Calibri"/>
                <w:i/>
                <w:iCs/>
                <w:lang w:val="es-ES_tradnl"/>
              </w:rPr>
              <w:t>Estudio social de la ciencia y la tecnología desde América Latina</w:t>
            </w:r>
            <w:r w:rsidRPr="004A27A5">
              <w:rPr>
                <w:rFonts w:ascii="Calibri" w:hAnsi="Calibri" w:cs="Calibri"/>
                <w:lang w:val="es-ES_tradnl"/>
              </w:rPr>
              <w:t>, 99-125.</w:t>
            </w:r>
          </w:p>
          <w:p w14:paraId="51A05CCB" w14:textId="77777777" w:rsidR="00814846" w:rsidRPr="005521C6" w:rsidRDefault="00814846" w:rsidP="00814846">
            <w:pPr>
              <w:contextualSpacing/>
              <w:jc w:val="both"/>
              <w:rPr>
                <w:rFonts w:ascii="Calibri" w:hAnsi="Calibri" w:cs="Calibri"/>
                <w:b/>
                <w:bCs/>
                <w:lang w:val="es-US"/>
              </w:rPr>
            </w:pPr>
          </w:p>
          <w:p w14:paraId="1014B9FB" w14:textId="77777777" w:rsidR="00814846" w:rsidRPr="00814846" w:rsidRDefault="00814846" w:rsidP="00814846">
            <w:pPr>
              <w:contextualSpacing/>
              <w:jc w:val="both"/>
              <w:rPr>
                <w:rFonts w:ascii="Calibri" w:hAnsi="Calibri" w:cs="Calibri"/>
                <w:lang w:val="en-US"/>
              </w:rPr>
            </w:pPr>
            <w:r w:rsidRPr="008754A6">
              <w:rPr>
                <w:rFonts w:ascii="Calibri" w:hAnsi="Calibri" w:cs="Calibri"/>
                <w:b/>
                <w:bCs/>
                <w:lang w:val="en-US"/>
              </w:rPr>
              <w:t xml:space="preserve">Stilgoe, J., Owen, R., &amp; </w:t>
            </w:r>
            <w:proofErr w:type="spellStart"/>
            <w:r w:rsidRPr="008754A6">
              <w:rPr>
                <w:rFonts w:ascii="Calibri" w:hAnsi="Calibri" w:cs="Calibri"/>
                <w:b/>
                <w:bCs/>
                <w:lang w:val="en-US"/>
              </w:rPr>
              <w:t>Macnaghten</w:t>
            </w:r>
            <w:proofErr w:type="spellEnd"/>
            <w:r w:rsidRPr="008754A6">
              <w:rPr>
                <w:rFonts w:ascii="Calibri" w:hAnsi="Calibri" w:cs="Calibri"/>
                <w:b/>
                <w:bCs/>
                <w:lang w:val="en-US"/>
              </w:rPr>
              <w:t>, P. (2013).</w:t>
            </w:r>
            <w:r w:rsidRPr="00F0677E">
              <w:rPr>
                <w:rFonts w:ascii="Calibri" w:hAnsi="Calibri" w:cs="Calibri"/>
                <w:lang w:val="en-US"/>
              </w:rPr>
              <w:t xml:space="preserve"> Developing a framework for responsible innovation. </w:t>
            </w:r>
            <w:r w:rsidRPr="00814846">
              <w:rPr>
                <w:rFonts w:ascii="Calibri" w:hAnsi="Calibri" w:cs="Calibri"/>
                <w:i/>
                <w:iCs/>
                <w:lang w:val="en-US"/>
              </w:rPr>
              <w:t>Research Policy</w:t>
            </w:r>
            <w:r w:rsidRPr="00814846">
              <w:rPr>
                <w:rFonts w:ascii="Calibri" w:hAnsi="Calibri" w:cs="Calibri"/>
                <w:lang w:val="en-US"/>
              </w:rPr>
              <w:t>, </w:t>
            </w:r>
            <w:r w:rsidRPr="00814846">
              <w:rPr>
                <w:rFonts w:ascii="Calibri" w:hAnsi="Calibri" w:cs="Calibri"/>
                <w:i/>
                <w:iCs/>
                <w:lang w:val="en-US"/>
              </w:rPr>
              <w:t>9</w:t>
            </w:r>
            <w:r w:rsidRPr="00814846">
              <w:rPr>
                <w:rFonts w:ascii="Calibri" w:hAnsi="Calibri" w:cs="Calibri"/>
                <w:lang w:val="en-US"/>
              </w:rPr>
              <w:t>(42), 1568-1580.</w:t>
            </w:r>
          </w:p>
          <w:p w14:paraId="062F8AAF" w14:textId="77777777" w:rsidR="00814846" w:rsidRPr="00814846" w:rsidRDefault="00814846" w:rsidP="00814846">
            <w:pPr>
              <w:contextualSpacing/>
              <w:jc w:val="both"/>
              <w:rPr>
                <w:rFonts w:ascii="Calibri" w:hAnsi="Calibri" w:cs="Calibri"/>
                <w:lang w:val="en-US"/>
              </w:rPr>
            </w:pPr>
          </w:p>
          <w:p w14:paraId="7C7980F9" w14:textId="68E80D66" w:rsidR="00814846" w:rsidRPr="00B63281" w:rsidRDefault="00814846" w:rsidP="00814846">
            <w:pPr>
              <w:spacing w:after="160" w:line="278" w:lineRule="auto"/>
              <w:rPr>
                <w:lang w:val="en-US"/>
              </w:rPr>
            </w:pPr>
            <w:r w:rsidRPr="008754A6">
              <w:rPr>
                <w:rFonts w:ascii="Calibri" w:hAnsi="Calibri" w:cs="Calibri"/>
                <w:b/>
                <w:bCs/>
                <w:lang w:val="en-US"/>
              </w:rPr>
              <w:t>Mattern, S. (2018).</w:t>
            </w:r>
            <w:r w:rsidRPr="00AD7A2A">
              <w:rPr>
                <w:rFonts w:ascii="Calibri" w:hAnsi="Calibri" w:cs="Calibri"/>
                <w:lang w:val="en-US"/>
              </w:rPr>
              <w:t xml:space="preserve"> Maintenance and care. </w:t>
            </w:r>
            <w:r w:rsidRPr="00814846">
              <w:rPr>
                <w:rFonts w:ascii="Calibri" w:hAnsi="Calibri" w:cs="Calibri"/>
                <w:i/>
                <w:iCs/>
                <w:lang w:val="en-US"/>
              </w:rPr>
              <w:t>Places Journal</w:t>
            </w:r>
            <w:r w:rsidRPr="00814846">
              <w:rPr>
                <w:rFonts w:ascii="Calibri" w:hAnsi="Calibri" w:cs="Calibri"/>
                <w:lang w:val="en-US"/>
              </w:rPr>
              <w:t xml:space="preserve">. </w:t>
            </w:r>
            <w:hyperlink r:id="rId11" w:history="1">
              <w:r w:rsidRPr="00814846">
                <w:rPr>
                  <w:rStyle w:val="Hyperlink"/>
                  <w:rFonts w:ascii="Calibri" w:hAnsi="Calibri" w:cs="Calibri"/>
                  <w:lang w:val="en-US"/>
                </w:rPr>
                <w:t>https://placesjournal.org/article/maintenance-and-care/</w:t>
              </w:r>
            </w:hyperlink>
            <w:r w:rsidRPr="00814846">
              <w:rPr>
                <w:rFonts w:ascii="Calibri" w:hAnsi="Calibri" w:cs="Calibri"/>
                <w:lang w:val="en-US"/>
              </w:rPr>
              <w:t xml:space="preserve"> </w:t>
            </w:r>
          </w:p>
        </w:tc>
        <w:tc>
          <w:tcPr>
            <w:tcW w:w="2820" w:type="dxa"/>
          </w:tcPr>
          <w:p w14:paraId="44C7A42D" w14:textId="2956FA3E" w:rsidR="00814846" w:rsidRPr="00111478" w:rsidRDefault="00814846" w:rsidP="00814846">
            <w:pPr>
              <w:spacing w:after="160" w:line="278" w:lineRule="auto"/>
              <w:rPr>
                <w:rFonts w:ascii="Calibri" w:hAnsi="Calibri"/>
                <w:b/>
                <w:lang w:val="es-US"/>
              </w:rPr>
            </w:pPr>
            <w:r w:rsidRPr="009F7EFE">
              <w:rPr>
                <w:rFonts w:ascii="Calibri" w:hAnsi="Calibri"/>
                <w:b/>
                <w:bCs/>
                <w:lang w:val="es-ES"/>
              </w:rPr>
              <w:lastRenderedPageBreak/>
              <w:t>Pregunta de la sesión:</w:t>
            </w:r>
            <w:r>
              <w:rPr>
                <w:rFonts w:ascii="Calibri" w:hAnsi="Calibri"/>
                <w:lang w:val="es-ES"/>
              </w:rPr>
              <w:t xml:space="preserve"> </w:t>
            </w:r>
            <w:r w:rsidRPr="00E1119A">
              <w:rPr>
                <w:rFonts w:ascii="Calibri" w:hAnsi="Calibri"/>
                <w:lang w:val="es-ES"/>
              </w:rPr>
              <w:lastRenderedPageBreak/>
              <w:t>¿Cómo han cambiado en el tiempo los desafíos que enfrenta la innovación tecnológica en Chile</w:t>
            </w:r>
            <w:r>
              <w:rPr>
                <w:rFonts w:ascii="Calibri" w:hAnsi="Calibri"/>
                <w:lang w:val="es-ES"/>
              </w:rPr>
              <w:t xml:space="preserve"> desde el Estallido Social</w:t>
            </w:r>
            <w:r w:rsidRPr="00E1119A">
              <w:rPr>
                <w:rFonts w:ascii="Calibri" w:hAnsi="Calibri"/>
                <w:lang w:val="es-ES"/>
              </w:rPr>
              <w:t>?</w:t>
            </w:r>
          </w:p>
        </w:tc>
      </w:tr>
      <w:tr w:rsidR="00814846" w:rsidRPr="00111478" w14:paraId="4228A003" w14:textId="77777777" w:rsidTr="00886D02">
        <w:tc>
          <w:tcPr>
            <w:tcW w:w="1103" w:type="dxa"/>
          </w:tcPr>
          <w:p w14:paraId="2C602A12" w14:textId="0F41AC0D" w:rsidR="00814846" w:rsidRDefault="00814846" w:rsidP="00814846">
            <w:pPr>
              <w:contextualSpacing/>
              <w:rPr>
                <w:rFonts w:ascii="Calibri Light" w:hAnsi="Calibri Light"/>
                <w:bCs/>
                <w:lang w:val="es-ES"/>
              </w:rPr>
            </w:pPr>
            <w:r>
              <w:rPr>
                <w:rFonts w:ascii="Calibri Light" w:hAnsi="Calibri Light"/>
                <w:bCs/>
                <w:lang w:val="es-ES"/>
              </w:rPr>
              <w:lastRenderedPageBreak/>
              <w:t xml:space="preserve">13 </w:t>
            </w:r>
            <w:r>
              <w:rPr>
                <w:rFonts w:ascii="Calibri Light" w:hAnsi="Calibri Light"/>
                <w:bCs/>
                <w:lang w:val="es-ES"/>
              </w:rPr>
              <w:t xml:space="preserve">OCT 18:00 </w:t>
            </w:r>
            <w:r>
              <w:rPr>
                <w:rFonts w:ascii="Calibri Light" w:hAnsi="Calibri Light"/>
                <w:b/>
                <w:lang w:val="es-ES"/>
              </w:rPr>
              <w:t>REMOTA</w:t>
            </w:r>
          </w:p>
        </w:tc>
        <w:tc>
          <w:tcPr>
            <w:tcW w:w="1278" w:type="dxa"/>
          </w:tcPr>
          <w:p w14:paraId="003AC624" w14:textId="4E19F8E2" w:rsidR="00814846" w:rsidRDefault="00814846" w:rsidP="00814846">
            <w:pPr>
              <w:contextualSpacing/>
              <w:rPr>
                <w:rFonts w:ascii="Calibri" w:hAnsi="Calibri" w:cs="Calibri"/>
              </w:rPr>
            </w:pPr>
            <w:r>
              <w:rPr>
                <w:rFonts w:ascii="Calibri" w:hAnsi="Calibri" w:cs="Calibri"/>
              </w:rPr>
              <w:t xml:space="preserve">Mirar la ciencia y tecnología desde Chile hacia el mundo. </w:t>
            </w:r>
          </w:p>
        </w:tc>
        <w:tc>
          <w:tcPr>
            <w:tcW w:w="4122" w:type="dxa"/>
          </w:tcPr>
          <w:p w14:paraId="556DCA3F" w14:textId="77777777" w:rsidR="00814846" w:rsidRPr="00187692" w:rsidRDefault="00814846" w:rsidP="00814846">
            <w:pPr>
              <w:rPr>
                <w:lang w:val="en-US" w:eastAsia="es-ES" w:bidi="he-IL"/>
              </w:rPr>
            </w:pPr>
            <w:r w:rsidRPr="00D36E66">
              <w:rPr>
                <w:b/>
                <w:bCs/>
                <w:lang w:val="es-ES_tradnl" w:eastAsia="es-ES" w:bidi="he-IL"/>
              </w:rPr>
              <w:t xml:space="preserve">Castro, A., Ponce de León, A., Cantera, A. L., </w:t>
            </w:r>
            <w:proofErr w:type="spellStart"/>
            <w:r w:rsidRPr="00D36E66">
              <w:rPr>
                <w:b/>
                <w:bCs/>
                <w:lang w:val="es-ES_tradnl" w:eastAsia="es-ES" w:bidi="he-IL"/>
              </w:rPr>
              <w:t>Olofsson</w:t>
            </w:r>
            <w:proofErr w:type="spellEnd"/>
            <w:r w:rsidRPr="00D36E66">
              <w:rPr>
                <w:b/>
                <w:bCs/>
                <w:lang w:val="es-ES_tradnl" w:eastAsia="es-ES" w:bidi="he-IL"/>
              </w:rPr>
              <w:t>, V., &amp; Reina-Rozo, J. D. (2024).</w:t>
            </w:r>
            <w:r w:rsidRPr="007511C4">
              <w:rPr>
                <w:lang w:val="es-ES_tradnl" w:eastAsia="es-ES" w:bidi="he-IL"/>
              </w:rPr>
              <w:t xml:space="preserve"> </w:t>
            </w:r>
            <w:r w:rsidRPr="007511C4">
              <w:rPr>
                <w:lang w:val="en-US" w:eastAsia="es-ES" w:bidi="he-IL"/>
              </w:rPr>
              <w:t>Energy sovereignty storytelling: Art practices, community-led transitions, and territorial futures in Latin America. </w:t>
            </w:r>
            <w:proofErr w:type="spellStart"/>
            <w:r w:rsidRPr="00187692">
              <w:rPr>
                <w:i/>
                <w:iCs/>
                <w:lang w:val="en-US" w:eastAsia="es-ES" w:bidi="he-IL"/>
              </w:rPr>
              <w:t>Tapuya</w:t>
            </w:r>
            <w:proofErr w:type="spellEnd"/>
            <w:r w:rsidRPr="00187692">
              <w:rPr>
                <w:i/>
                <w:iCs/>
                <w:lang w:val="en-US" w:eastAsia="es-ES" w:bidi="he-IL"/>
              </w:rPr>
              <w:t>: Latin American Science, Technology and Society</w:t>
            </w:r>
            <w:r w:rsidRPr="00187692">
              <w:rPr>
                <w:lang w:val="en-US" w:eastAsia="es-ES" w:bidi="he-IL"/>
              </w:rPr>
              <w:t>, </w:t>
            </w:r>
            <w:r w:rsidRPr="00187692">
              <w:rPr>
                <w:i/>
                <w:iCs/>
                <w:lang w:val="en-US" w:eastAsia="es-ES" w:bidi="he-IL"/>
              </w:rPr>
              <w:t>7</w:t>
            </w:r>
            <w:r w:rsidRPr="00187692">
              <w:rPr>
                <w:lang w:val="en-US" w:eastAsia="es-ES" w:bidi="he-IL"/>
              </w:rPr>
              <w:t>(1), 2309046.</w:t>
            </w:r>
          </w:p>
          <w:p w14:paraId="6FF4AC0C" w14:textId="77777777" w:rsidR="00814846" w:rsidRPr="00187692" w:rsidRDefault="00814846" w:rsidP="00814846">
            <w:pPr>
              <w:rPr>
                <w:lang w:val="en-US" w:eastAsia="es-ES" w:bidi="he-IL"/>
              </w:rPr>
            </w:pPr>
          </w:p>
          <w:p w14:paraId="69D01623" w14:textId="18794E69" w:rsidR="00814846" w:rsidRPr="00814846" w:rsidRDefault="00814846" w:rsidP="00814846">
            <w:pPr>
              <w:rPr>
                <w:b/>
                <w:bCs/>
                <w:lang w:val="en-US" w:eastAsia="es-ES" w:bidi="he-IL"/>
              </w:rPr>
            </w:pPr>
            <w:r w:rsidRPr="0057092E">
              <w:rPr>
                <w:b/>
                <w:bCs/>
                <w:lang w:val="en-US"/>
              </w:rPr>
              <w:t>Perez Comisso, M.,</w:t>
            </w:r>
            <w:r w:rsidRPr="0057092E">
              <w:rPr>
                <w:lang w:val="en-US"/>
              </w:rPr>
              <w:t xml:space="preserve"> </w:t>
            </w:r>
            <w:proofErr w:type="spellStart"/>
            <w:r w:rsidRPr="0057092E">
              <w:rPr>
                <w:lang w:val="en-US"/>
              </w:rPr>
              <w:t>Seguel</w:t>
            </w:r>
            <w:proofErr w:type="spellEnd"/>
            <w:r w:rsidRPr="0057092E">
              <w:rPr>
                <w:lang w:val="en-US"/>
              </w:rPr>
              <w:t xml:space="preserve">, P., Sanhueza, N. Acevedo, C. Cancino, R. (2018) Sociotechnical geographies from the end of the world: A story of STS in Chile. In STS Across Border Gallery Exhibit, curated by Aalok Khandekar and Kim Fortun. Annual Meeting of Society of Social Studies of Science. Sydney, Australia. August 30-31, 2018. Available at: </w:t>
            </w:r>
            <w:hyperlink r:id="rId12" w:anchor="&amp;preview&amp;preview" w:history="1">
              <w:r w:rsidRPr="0057092E">
                <w:rPr>
                  <w:rStyle w:val="Hyperlink"/>
                  <w:lang w:val="en-US"/>
                </w:rPr>
                <w:t>https://www.arcgis.com/apps/Cascade/index.html?appid=9bda3873d9d347eca62fa0f3c119bae3#&amp;preview&amp;preview</w:t>
              </w:r>
            </w:hyperlink>
            <w:r w:rsidRPr="0057092E">
              <w:rPr>
                <w:lang w:val="en-US"/>
              </w:rPr>
              <w:t> </w:t>
            </w:r>
          </w:p>
        </w:tc>
        <w:tc>
          <w:tcPr>
            <w:tcW w:w="2820" w:type="dxa"/>
          </w:tcPr>
          <w:p w14:paraId="6EEE2C5B" w14:textId="00C1C3FA" w:rsidR="00814846" w:rsidRPr="00111478" w:rsidRDefault="00814846" w:rsidP="00814846">
            <w:pPr>
              <w:spacing w:after="160" w:line="278" w:lineRule="auto"/>
              <w:rPr>
                <w:rFonts w:ascii="Calibri" w:hAnsi="Calibri"/>
                <w:b/>
                <w:lang w:val="es-US"/>
              </w:rPr>
            </w:pPr>
            <w:r w:rsidRPr="00111478">
              <w:rPr>
                <w:rFonts w:ascii="Calibri" w:hAnsi="Calibri"/>
                <w:b/>
                <w:lang w:val="es-US"/>
              </w:rPr>
              <w:t>Pregunta de la sesi</w:t>
            </w:r>
            <w:r>
              <w:rPr>
                <w:rFonts w:ascii="Calibri" w:hAnsi="Calibri"/>
                <w:b/>
                <w:lang w:val="es-US"/>
              </w:rPr>
              <w:t>ó</w:t>
            </w:r>
            <w:r w:rsidRPr="00111478">
              <w:rPr>
                <w:rFonts w:ascii="Calibri" w:hAnsi="Calibri"/>
                <w:b/>
                <w:lang w:val="es-US"/>
              </w:rPr>
              <w:t xml:space="preserve">n: </w:t>
            </w:r>
            <w:r w:rsidRPr="00111478">
              <w:rPr>
                <w:rFonts w:ascii="Calibri" w:hAnsi="Calibri"/>
                <w:bCs/>
                <w:lang w:val="es-US"/>
              </w:rPr>
              <w:t>¿Cómo mis ideas encuentran lugar en la comunidad de CTS de mi universidad, mi ciudad, mi país y mi región?</w:t>
            </w:r>
            <w:r>
              <w:rPr>
                <w:rFonts w:ascii="Calibri" w:hAnsi="Calibri"/>
                <w:b/>
                <w:lang w:val="es-US"/>
              </w:rPr>
              <w:t xml:space="preserve"> </w:t>
            </w:r>
          </w:p>
        </w:tc>
      </w:tr>
    </w:tbl>
    <w:p w14:paraId="523D85BF" w14:textId="77777777" w:rsidR="00886D02" w:rsidRPr="00111478" w:rsidRDefault="00886D02" w:rsidP="00DA4B2C">
      <w:pPr>
        <w:jc w:val="both"/>
        <w:rPr>
          <w:rFonts w:ascii="Calibri" w:hAnsi="Calibri" w:cs="Calibri"/>
          <w:lang w:val="es-US"/>
        </w:rPr>
      </w:pPr>
    </w:p>
    <w:p w14:paraId="42259EAB" w14:textId="0D2A3281" w:rsidR="00DA4B2C" w:rsidRPr="00886D02" w:rsidRDefault="00DA4B2C" w:rsidP="00886D02">
      <w:pPr>
        <w:numPr>
          <w:ilvl w:val="0"/>
          <w:numId w:val="1"/>
        </w:numPr>
        <w:shd w:val="clear" w:color="auto" w:fill="D9D9D9"/>
        <w:ind w:left="0" w:firstLine="0"/>
        <w:jc w:val="both"/>
        <w:rPr>
          <w:rFonts w:ascii="Calibri" w:eastAsia="Times New Roman" w:hAnsi="Calibri" w:cs="Calibri"/>
          <w:b/>
          <w:smallCaps/>
          <w:spacing w:val="54"/>
          <w:lang w:val="es-MX" w:eastAsia="es-ES"/>
        </w:rPr>
      </w:pPr>
      <w:r w:rsidRPr="000428B4">
        <w:rPr>
          <w:rFonts w:ascii="Calibri" w:eastAsia="Times New Roman" w:hAnsi="Calibri" w:cs="Calibri"/>
          <w:b/>
          <w:smallCaps/>
          <w:spacing w:val="54"/>
          <w:lang w:val="es-MX" w:eastAsia="es-ES"/>
        </w:rPr>
        <w:t>Metodología</w:t>
      </w:r>
    </w:p>
    <w:p w14:paraId="61B729B7" w14:textId="26E0339D" w:rsidR="00AB1079" w:rsidRDefault="006B783A" w:rsidP="00886D02">
      <w:pPr>
        <w:jc w:val="both"/>
        <w:rPr>
          <w:rFonts w:ascii="Calibri" w:hAnsi="Calibri" w:cs="Calibri"/>
          <w:szCs w:val="24"/>
        </w:rPr>
      </w:pPr>
      <w:r w:rsidRPr="006B783A">
        <w:rPr>
          <w:rFonts w:ascii="Calibri" w:hAnsi="Calibri" w:cs="Calibri"/>
          <w:szCs w:val="24"/>
        </w:rPr>
        <w:t xml:space="preserve">El curso estará organizado como un seminario </w:t>
      </w:r>
      <w:r w:rsidR="007D3BFC">
        <w:rPr>
          <w:rFonts w:ascii="Calibri" w:hAnsi="Calibri" w:cs="Calibri"/>
          <w:szCs w:val="24"/>
        </w:rPr>
        <w:t xml:space="preserve">sincrónico e </w:t>
      </w:r>
      <w:proofErr w:type="spellStart"/>
      <w:r w:rsidR="007D3BFC">
        <w:rPr>
          <w:rFonts w:ascii="Calibri" w:hAnsi="Calibri" w:cs="Calibri"/>
          <w:szCs w:val="24"/>
        </w:rPr>
        <w:t>semi-presencial</w:t>
      </w:r>
      <w:proofErr w:type="spellEnd"/>
      <w:r w:rsidR="007D3BFC">
        <w:rPr>
          <w:rFonts w:ascii="Calibri" w:hAnsi="Calibri" w:cs="Calibri"/>
          <w:szCs w:val="24"/>
        </w:rPr>
        <w:t xml:space="preserve">, con actividades remotas sincrónicas y actividades en persona. </w:t>
      </w:r>
      <w:r w:rsidR="00F90875">
        <w:rPr>
          <w:rFonts w:ascii="Calibri" w:hAnsi="Calibri" w:cs="Calibri"/>
          <w:szCs w:val="24"/>
        </w:rPr>
        <w:t xml:space="preserve">En este utilizaremos la posibilidad de desarrollar diversas estrategias de aprendizaje, donde las sesiones de 3 horas estarán distribuidas en tiempos de presentación, discusión y aplicación. </w:t>
      </w:r>
    </w:p>
    <w:p w14:paraId="7BEDBD90" w14:textId="72B4EA3D" w:rsidR="00AB1079" w:rsidRDefault="00AB1079" w:rsidP="00DA4B2C">
      <w:pPr>
        <w:jc w:val="both"/>
        <w:rPr>
          <w:rFonts w:ascii="Calibri" w:hAnsi="Calibri" w:cs="Calibri"/>
          <w:szCs w:val="24"/>
        </w:rPr>
      </w:pPr>
      <w:r>
        <w:rPr>
          <w:rFonts w:ascii="Calibri" w:hAnsi="Calibri" w:cs="Calibri"/>
          <w:szCs w:val="24"/>
        </w:rPr>
        <w:t xml:space="preserve">Al ser un curso de 7 créditos, </w:t>
      </w:r>
      <w:r w:rsidR="002D29E3">
        <w:rPr>
          <w:rFonts w:ascii="Calibri" w:hAnsi="Calibri" w:cs="Calibri"/>
          <w:szCs w:val="24"/>
        </w:rPr>
        <w:t>esta estima</w:t>
      </w:r>
      <w:r>
        <w:rPr>
          <w:rFonts w:ascii="Calibri" w:hAnsi="Calibri" w:cs="Calibri"/>
          <w:szCs w:val="24"/>
        </w:rPr>
        <w:t xml:space="preserve"> un tiempo de trabajo de 1</w:t>
      </w:r>
      <w:r w:rsidR="0047306B">
        <w:rPr>
          <w:rFonts w:ascii="Calibri" w:hAnsi="Calibri" w:cs="Calibri"/>
          <w:szCs w:val="24"/>
        </w:rPr>
        <w:t>2</w:t>
      </w:r>
      <w:r>
        <w:rPr>
          <w:rFonts w:ascii="Calibri" w:hAnsi="Calibri" w:cs="Calibri"/>
          <w:szCs w:val="24"/>
        </w:rPr>
        <w:t xml:space="preserve"> horas semanales</w:t>
      </w:r>
      <w:r w:rsidR="0047306B">
        <w:rPr>
          <w:rFonts w:ascii="Calibri" w:hAnsi="Calibri" w:cs="Calibri"/>
          <w:szCs w:val="24"/>
        </w:rPr>
        <w:t xml:space="preserve">, en </w:t>
      </w:r>
      <w:r w:rsidR="00801AF5">
        <w:rPr>
          <w:rFonts w:ascii="Calibri" w:hAnsi="Calibri" w:cs="Calibri"/>
          <w:szCs w:val="24"/>
        </w:rPr>
        <w:t>8</w:t>
      </w:r>
      <w:r w:rsidR="0047306B">
        <w:rPr>
          <w:rFonts w:ascii="Calibri" w:hAnsi="Calibri" w:cs="Calibri"/>
          <w:szCs w:val="24"/>
        </w:rPr>
        <w:t xml:space="preserve"> semanas</w:t>
      </w:r>
      <w:r w:rsidR="00E010E1">
        <w:rPr>
          <w:rFonts w:ascii="Calibri" w:hAnsi="Calibri" w:cs="Calibri"/>
          <w:szCs w:val="24"/>
        </w:rPr>
        <w:t xml:space="preserve">: </w:t>
      </w:r>
      <w:r w:rsidR="002D29E3">
        <w:rPr>
          <w:rFonts w:ascii="Calibri" w:hAnsi="Calibri" w:cs="Calibri"/>
          <w:szCs w:val="24"/>
        </w:rPr>
        <w:t xml:space="preserve">4 </w:t>
      </w:r>
      <w:r>
        <w:rPr>
          <w:rFonts w:ascii="Calibri" w:hAnsi="Calibri" w:cs="Calibri"/>
          <w:szCs w:val="24"/>
        </w:rPr>
        <w:t xml:space="preserve">serán de trabajo sincrónico y </w:t>
      </w:r>
      <w:r w:rsidR="002D29E3">
        <w:rPr>
          <w:rFonts w:ascii="Calibri" w:hAnsi="Calibri" w:cs="Calibri"/>
          <w:szCs w:val="24"/>
        </w:rPr>
        <w:t>8</w:t>
      </w:r>
      <w:r>
        <w:rPr>
          <w:rFonts w:ascii="Calibri" w:hAnsi="Calibri" w:cs="Calibri"/>
          <w:szCs w:val="24"/>
        </w:rPr>
        <w:t xml:space="preserve"> de trabajo asincrónico. </w:t>
      </w:r>
      <w:r w:rsidR="000E0952">
        <w:rPr>
          <w:rFonts w:ascii="Calibri" w:hAnsi="Calibri" w:cs="Calibri"/>
          <w:szCs w:val="24"/>
        </w:rPr>
        <w:t xml:space="preserve">En esas </w:t>
      </w:r>
      <w:r w:rsidR="002D29E3">
        <w:rPr>
          <w:rFonts w:ascii="Calibri" w:hAnsi="Calibri" w:cs="Calibri"/>
          <w:szCs w:val="24"/>
        </w:rPr>
        <w:t>8</w:t>
      </w:r>
      <w:r w:rsidR="000E0952">
        <w:rPr>
          <w:rFonts w:ascii="Calibri" w:hAnsi="Calibri" w:cs="Calibri"/>
          <w:szCs w:val="24"/>
        </w:rPr>
        <w:t xml:space="preserve"> horas los estudiantes leerán dos textos</w:t>
      </w:r>
      <w:r w:rsidR="002D29E3">
        <w:rPr>
          <w:rFonts w:ascii="Calibri" w:hAnsi="Calibri" w:cs="Calibri"/>
          <w:szCs w:val="24"/>
        </w:rPr>
        <w:t xml:space="preserve"> (3 horas)</w:t>
      </w:r>
      <w:r w:rsidR="000E0952">
        <w:rPr>
          <w:rFonts w:ascii="Calibri" w:hAnsi="Calibri" w:cs="Calibri"/>
          <w:szCs w:val="24"/>
        </w:rPr>
        <w:t>, realizarán un resumen</w:t>
      </w:r>
      <w:r w:rsidR="002D29E3">
        <w:rPr>
          <w:rFonts w:ascii="Calibri" w:hAnsi="Calibri" w:cs="Calibri"/>
          <w:szCs w:val="24"/>
        </w:rPr>
        <w:t xml:space="preserve"> (1 hora)</w:t>
      </w:r>
      <w:r w:rsidR="000E0952">
        <w:rPr>
          <w:rFonts w:ascii="Calibri" w:hAnsi="Calibri" w:cs="Calibri"/>
          <w:szCs w:val="24"/>
        </w:rPr>
        <w:t xml:space="preserve">, trabajarán en </w:t>
      </w:r>
      <w:r w:rsidR="00801AF5">
        <w:rPr>
          <w:rFonts w:ascii="Calibri" w:hAnsi="Calibri" w:cs="Calibri"/>
          <w:szCs w:val="24"/>
        </w:rPr>
        <w:t>el</w:t>
      </w:r>
      <w:r w:rsidR="000E0952">
        <w:rPr>
          <w:rFonts w:ascii="Calibri" w:hAnsi="Calibri" w:cs="Calibri"/>
          <w:szCs w:val="24"/>
        </w:rPr>
        <w:t xml:space="preserve"> ensayo </w:t>
      </w:r>
      <w:r w:rsidR="00801AF5">
        <w:rPr>
          <w:rFonts w:ascii="Calibri" w:hAnsi="Calibri" w:cs="Calibri"/>
          <w:szCs w:val="24"/>
        </w:rPr>
        <w:t xml:space="preserve">colectivo </w:t>
      </w:r>
      <w:r w:rsidR="002D29E3">
        <w:rPr>
          <w:rFonts w:ascii="Calibri" w:hAnsi="Calibri" w:cs="Calibri"/>
          <w:szCs w:val="24"/>
        </w:rPr>
        <w:t xml:space="preserve">(2 horas) </w:t>
      </w:r>
      <w:r w:rsidR="000E0952">
        <w:rPr>
          <w:rFonts w:ascii="Calibri" w:hAnsi="Calibri" w:cs="Calibri"/>
          <w:szCs w:val="24"/>
        </w:rPr>
        <w:t xml:space="preserve">y contribuirán con </w:t>
      </w:r>
      <w:r w:rsidR="00801AF5">
        <w:rPr>
          <w:rFonts w:ascii="Calibri" w:hAnsi="Calibri" w:cs="Calibri"/>
          <w:szCs w:val="24"/>
        </w:rPr>
        <w:t>un</w:t>
      </w:r>
      <w:r w:rsidR="000E0952">
        <w:rPr>
          <w:rFonts w:ascii="Calibri" w:hAnsi="Calibri" w:cs="Calibri"/>
          <w:szCs w:val="24"/>
        </w:rPr>
        <w:t xml:space="preserve"> artículo </w:t>
      </w:r>
      <w:r w:rsidR="00801AF5">
        <w:rPr>
          <w:rFonts w:ascii="Calibri" w:hAnsi="Calibri" w:cs="Calibri"/>
          <w:szCs w:val="24"/>
        </w:rPr>
        <w:t xml:space="preserve">CTS en </w:t>
      </w:r>
      <w:r w:rsidR="000E0952">
        <w:rPr>
          <w:rFonts w:ascii="Calibri" w:hAnsi="Calibri" w:cs="Calibri"/>
          <w:szCs w:val="24"/>
        </w:rPr>
        <w:t>Wikipedia</w:t>
      </w:r>
      <w:r w:rsidR="00801AF5">
        <w:rPr>
          <w:rFonts w:ascii="Calibri" w:hAnsi="Calibri" w:cs="Calibri"/>
          <w:szCs w:val="24"/>
        </w:rPr>
        <w:t xml:space="preserve"> en español</w:t>
      </w:r>
      <w:r w:rsidR="002D29E3">
        <w:rPr>
          <w:rFonts w:ascii="Calibri" w:hAnsi="Calibri" w:cs="Calibri"/>
          <w:szCs w:val="24"/>
        </w:rPr>
        <w:t xml:space="preserve"> (2 horas)</w:t>
      </w:r>
      <w:r w:rsidR="000E0952">
        <w:rPr>
          <w:rFonts w:ascii="Calibri" w:hAnsi="Calibri" w:cs="Calibri"/>
          <w:szCs w:val="24"/>
        </w:rPr>
        <w:t xml:space="preserve">. </w:t>
      </w:r>
    </w:p>
    <w:p w14:paraId="155839B1" w14:textId="77777777" w:rsidR="0098154A" w:rsidRDefault="0098154A" w:rsidP="00DA4B2C">
      <w:pPr>
        <w:jc w:val="both"/>
        <w:rPr>
          <w:rFonts w:ascii="Calibri" w:hAnsi="Calibri" w:cs="Calibri"/>
          <w:szCs w:val="24"/>
        </w:rPr>
      </w:pPr>
    </w:p>
    <w:p w14:paraId="4670251B" w14:textId="515D654C" w:rsidR="00DA4B2C" w:rsidRPr="006B783A" w:rsidRDefault="00F90875" w:rsidP="00DA4B2C">
      <w:pPr>
        <w:jc w:val="both"/>
        <w:rPr>
          <w:rFonts w:ascii="Calibri" w:hAnsi="Calibri" w:cs="Calibri"/>
          <w:szCs w:val="24"/>
        </w:rPr>
      </w:pPr>
      <w:r>
        <w:rPr>
          <w:rFonts w:ascii="Calibri" w:hAnsi="Calibri" w:cs="Calibri"/>
          <w:szCs w:val="24"/>
        </w:rPr>
        <w:t>L</w:t>
      </w:r>
      <w:r w:rsidR="006B783A" w:rsidRPr="006B783A">
        <w:rPr>
          <w:rFonts w:ascii="Calibri" w:hAnsi="Calibri" w:cs="Calibri"/>
          <w:szCs w:val="24"/>
        </w:rPr>
        <w:t xml:space="preserve">a </w:t>
      </w:r>
      <w:r w:rsidR="00D36E66" w:rsidRPr="006B783A">
        <w:rPr>
          <w:rFonts w:ascii="Calibri" w:hAnsi="Calibri" w:cs="Calibri"/>
          <w:szCs w:val="24"/>
        </w:rPr>
        <w:t>participación</w:t>
      </w:r>
      <w:r w:rsidR="006B783A" w:rsidRPr="006B783A">
        <w:rPr>
          <w:rFonts w:ascii="Calibri" w:hAnsi="Calibri" w:cs="Calibri"/>
          <w:szCs w:val="24"/>
        </w:rPr>
        <w:t xml:space="preserve"> de los </w:t>
      </w:r>
      <w:r>
        <w:rPr>
          <w:rFonts w:ascii="Calibri" w:hAnsi="Calibri" w:cs="Calibri"/>
          <w:szCs w:val="24"/>
        </w:rPr>
        <w:t xml:space="preserve">estudiantes </w:t>
      </w:r>
      <w:r w:rsidR="006B783A" w:rsidRPr="006B783A">
        <w:rPr>
          <w:rFonts w:ascii="Calibri" w:hAnsi="Calibri" w:cs="Calibri"/>
          <w:szCs w:val="24"/>
        </w:rPr>
        <w:t>y el</w:t>
      </w:r>
      <w:r>
        <w:rPr>
          <w:rFonts w:ascii="Calibri" w:hAnsi="Calibri" w:cs="Calibri"/>
          <w:szCs w:val="24"/>
        </w:rPr>
        <w:t xml:space="preserve"> uso </w:t>
      </w:r>
      <w:r w:rsidR="00890C21">
        <w:rPr>
          <w:rFonts w:ascii="Calibri" w:hAnsi="Calibri" w:cs="Calibri"/>
          <w:szCs w:val="24"/>
        </w:rPr>
        <w:t xml:space="preserve">apropiado de </w:t>
      </w:r>
      <w:r w:rsidR="006B783A" w:rsidRPr="006B783A">
        <w:rPr>
          <w:rFonts w:ascii="Calibri" w:hAnsi="Calibri" w:cs="Calibri"/>
          <w:szCs w:val="24"/>
        </w:rPr>
        <w:t xml:space="preserve">la bibliografía indicada por cada </w:t>
      </w:r>
      <w:r w:rsidR="00890C21">
        <w:rPr>
          <w:rFonts w:ascii="Calibri" w:hAnsi="Calibri" w:cs="Calibri"/>
          <w:szCs w:val="24"/>
        </w:rPr>
        <w:t>sesión será clave</w:t>
      </w:r>
      <w:r w:rsidR="006B783A" w:rsidRPr="006B783A">
        <w:rPr>
          <w:rFonts w:ascii="Calibri" w:hAnsi="Calibri" w:cs="Calibri"/>
          <w:szCs w:val="24"/>
        </w:rPr>
        <w:t xml:space="preserve">. Esto significa que la bibliografía </w:t>
      </w:r>
      <w:r w:rsidR="00890C21">
        <w:rPr>
          <w:rFonts w:ascii="Calibri" w:hAnsi="Calibri" w:cs="Calibri"/>
          <w:szCs w:val="24"/>
        </w:rPr>
        <w:t>obligatoria</w:t>
      </w:r>
      <w:r w:rsidR="006B783A" w:rsidRPr="006B783A">
        <w:rPr>
          <w:rFonts w:ascii="Calibri" w:hAnsi="Calibri" w:cs="Calibri"/>
          <w:szCs w:val="24"/>
        </w:rPr>
        <w:t xml:space="preserve"> será comentada y discutida </w:t>
      </w:r>
      <w:r w:rsidR="00D36E66" w:rsidRPr="006B783A">
        <w:rPr>
          <w:rFonts w:ascii="Calibri" w:hAnsi="Calibri" w:cs="Calibri"/>
          <w:szCs w:val="24"/>
        </w:rPr>
        <w:t>debido a</w:t>
      </w:r>
      <w:r w:rsidR="006B783A" w:rsidRPr="006B783A">
        <w:rPr>
          <w:rFonts w:ascii="Calibri" w:hAnsi="Calibri" w:cs="Calibri"/>
          <w:szCs w:val="24"/>
        </w:rPr>
        <w:t xml:space="preserve"> los temas tratados en cada sesión</w:t>
      </w:r>
      <w:r w:rsidR="00890C21">
        <w:rPr>
          <w:rFonts w:ascii="Calibri" w:hAnsi="Calibri" w:cs="Calibri"/>
          <w:szCs w:val="24"/>
        </w:rPr>
        <w:t xml:space="preserve">, y utilizada para la producción de diversos artefactos de conocimiento relevantes a los estudiantes y sus intereses. </w:t>
      </w:r>
    </w:p>
    <w:p w14:paraId="61897AD4" w14:textId="77777777" w:rsidR="006B783A" w:rsidRPr="00750E5C" w:rsidRDefault="006B783A" w:rsidP="00DA4B2C">
      <w:pPr>
        <w:jc w:val="both"/>
        <w:rPr>
          <w:b/>
          <w:bCs/>
          <w:szCs w:val="24"/>
        </w:rPr>
      </w:pPr>
    </w:p>
    <w:p w14:paraId="574C6016" w14:textId="77777777" w:rsidR="00DA4B2C" w:rsidRPr="000428B4" w:rsidRDefault="00DA4B2C" w:rsidP="00DA4B2C">
      <w:pPr>
        <w:numPr>
          <w:ilvl w:val="0"/>
          <w:numId w:val="1"/>
        </w:numPr>
        <w:shd w:val="clear" w:color="auto" w:fill="D9D9D9"/>
        <w:ind w:left="0" w:firstLine="0"/>
        <w:jc w:val="both"/>
        <w:rPr>
          <w:rFonts w:ascii="Calibri" w:eastAsia="Times New Roman" w:hAnsi="Calibri" w:cs="Calibri"/>
          <w:b/>
          <w:smallCaps/>
          <w:spacing w:val="54"/>
          <w:lang w:val="es-MX" w:eastAsia="es-ES"/>
        </w:rPr>
      </w:pPr>
      <w:r w:rsidRPr="000428B4">
        <w:rPr>
          <w:rFonts w:ascii="Calibri" w:eastAsia="Times New Roman" w:hAnsi="Calibri" w:cs="Calibri"/>
          <w:b/>
          <w:smallCaps/>
          <w:spacing w:val="54"/>
          <w:lang w:val="es-MX" w:eastAsia="es-ES"/>
        </w:rPr>
        <w:t>Evaluación de aprendizajes</w:t>
      </w:r>
    </w:p>
    <w:p w14:paraId="3F0092BD" w14:textId="77777777" w:rsidR="00B3128E" w:rsidRDefault="00B3128E" w:rsidP="00DA4B2C">
      <w:pPr>
        <w:jc w:val="both"/>
        <w:rPr>
          <w:szCs w:val="24"/>
        </w:rPr>
      </w:pPr>
    </w:p>
    <w:p w14:paraId="46255F3A" w14:textId="260A7018" w:rsidR="00B3128E" w:rsidRDefault="009B0F3B" w:rsidP="00DA4B2C">
      <w:pPr>
        <w:jc w:val="both"/>
        <w:rPr>
          <w:szCs w:val="24"/>
        </w:rPr>
      </w:pPr>
      <w:r w:rsidRPr="00890C21">
        <w:rPr>
          <w:b/>
          <w:bCs/>
          <w:szCs w:val="24"/>
        </w:rPr>
        <w:t>R</w:t>
      </w:r>
      <w:r w:rsidR="00F3458B" w:rsidRPr="00890C21">
        <w:rPr>
          <w:b/>
          <w:bCs/>
          <w:szCs w:val="24"/>
        </w:rPr>
        <w:t>esúmenes críticos de textos (</w:t>
      </w:r>
      <w:r w:rsidR="004D2295" w:rsidRPr="00890C21">
        <w:rPr>
          <w:b/>
          <w:bCs/>
          <w:szCs w:val="24"/>
        </w:rPr>
        <w:t>2</w:t>
      </w:r>
      <w:r w:rsidR="00890C21">
        <w:rPr>
          <w:b/>
          <w:bCs/>
          <w:szCs w:val="24"/>
        </w:rPr>
        <w:t>5</w:t>
      </w:r>
      <w:r w:rsidR="00B3128E" w:rsidRPr="00890C21">
        <w:rPr>
          <w:b/>
          <w:bCs/>
          <w:szCs w:val="24"/>
        </w:rPr>
        <w:t>%):</w:t>
      </w:r>
      <w:r w:rsidR="00B3128E">
        <w:rPr>
          <w:szCs w:val="24"/>
        </w:rPr>
        <w:t xml:space="preserve"> </w:t>
      </w:r>
      <w:r w:rsidR="00890C21">
        <w:rPr>
          <w:szCs w:val="24"/>
        </w:rPr>
        <w:t>C</w:t>
      </w:r>
      <w:r w:rsidR="007C7B21">
        <w:rPr>
          <w:szCs w:val="24"/>
        </w:rPr>
        <w:t xml:space="preserve">ada </w:t>
      </w:r>
      <w:r w:rsidR="00B3128E">
        <w:rPr>
          <w:szCs w:val="24"/>
        </w:rPr>
        <w:t xml:space="preserve">estudiante deberán entregar resúmenes críticos </w:t>
      </w:r>
      <w:r w:rsidR="004D2295" w:rsidRPr="00890C21">
        <w:rPr>
          <w:b/>
          <w:bCs/>
          <w:szCs w:val="24"/>
        </w:rPr>
        <w:t xml:space="preserve">de </w:t>
      </w:r>
      <w:r w:rsidR="00D36E66">
        <w:rPr>
          <w:b/>
          <w:bCs/>
          <w:szCs w:val="24"/>
        </w:rPr>
        <w:t>5</w:t>
      </w:r>
      <w:r w:rsidR="003C4BB7" w:rsidRPr="00890C21">
        <w:rPr>
          <w:b/>
          <w:bCs/>
          <w:szCs w:val="24"/>
        </w:rPr>
        <w:t xml:space="preserve"> textos obligatorio</w:t>
      </w:r>
      <w:r w:rsidR="00B3128E" w:rsidRPr="00890C21">
        <w:rPr>
          <w:b/>
          <w:bCs/>
          <w:szCs w:val="24"/>
        </w:rPr>
        <w:t>s</w:t>
      </w:r>
      <w:r w:rsidR="00B3128E">
        <w:rPr>
          <w:szCs w:val="24"/>
        </w:rPr>
        <w:t xml:space="preserve">, antes de </w:t>
      </w:r>
      <w:r w:rsidR="00851A56">
        <w:rPr>
          <w:szCs w:val="24"/>
        </w:rPr>
        <w:t>la</w:t>
      </w:r>
      <w:r w:rsidR="00B3128E">
        <w:rPr>
          <w:szCs w:val="24"/>
        </w:rPr>
        <w:t xml:space="preserve"> clase respectiva</w:t>
      </w:r>
      <w:r w:rsidR="00851A56">
        <w:rPr>
          <w:szCs w:val="24"/>
        </w:rPr>
        <w:t xml:space="preserve"> (ver calendario)</w:t>
      </w:r>
      <w:r w:rsidR="00B3128E">
        <w:rPr>
          <w:szCs w:val="24"/>
        </w:rPr>
        <w:t>.</w:t>
      </w:r>
      <w:r w:rsidR="000C476A">
        <w:rPr>
          <w:szCs w:val="24"/>
        </w:rPr>
        <w:t xml:space="preserve"> </w:t>
      </w:r>
      <w:r w:rsidR="004D2295">
        <w:rPr>
          <w:szCs w:val="24"/>
        </w:rPr>
        <w:t xml:space="preserve">Este resumen de </w:t>
      </w:r>
      <w:r w:rsidR="004D2295" w:rsidRPr="00890C21">
        <w:rPr>
          <w:b/>
          <w:bCs/>
          <w:szCs w:val="24"/>
        </w:rPr>
        <w:t>una página</w:t>
      </w:r>
      <w:r w:rsidR="004D2295">
        <w:rPr>
          <w:szCs w:val="24"/>
        </w:rPr>
        <w:t xml:space="preserve"> </w:t>
      </w:r>
      <w:r w:rsidR="00F17627">
        <w:rPr>
          <w:szCs w:val="24"/>
        </w:rPr>
        <w:t xml:space="preserve">(500 palabras) </w:t>
      </w:r>
      <w:r w:rsidR="004D2295">
        <w:rPr>
          <w:szCs w:val="24"/>
        </w:rPr>
        <w:t xml:space="preserve">deberá </w:t>
      </w:r>
      <w:r w:rsidR="00520BAB">
        <w:rPr>
          <w:szCs w:val="24"/>
        </w:rPr>
        <w:t xml:space="preserve">identificar el argumento principal, describir el uso de evidencia y caracterizar </w:t>
      </w:r>
      <w:r w:rsidR="007C7B21">
        <w:rPr>
          <w:szCs w:val="24"/>
        </w:rPr>
        <w:t>las formas en que se aborda este problema tecnocientífico</w:t>
      </w:r>
      <w:r w:rsidR="003F634C">
        <w:rPr>
          <w:szCs w:val="24"/>
        </w:rPr>
        <w:t xml:space="preserve">. Todos los textos de las semanas 2 a </w:t>
      </w:r>
      <w:r w:rsidR="0072129F">
        <w:rPr>
          <w:szCs w:val="24"/>
        </w:rPr>
        <w:t>8</w:t>
      </w:r>
      <w:r w:rsidR="003F634C">
        <w:rPr>
          <w:szCs w:val="24"/>
        </w:rPr>
        <w:t xml:space="preserve"> deberán ser resumidos por al menos 1 estudiante</w:t>
      </w:r>
      <w:r w:rsidR="00F17627">
        <w:rPr>
          <w:szCs w:val="24"/>
        </w:rPr>
        <w:t xml:space="preserve"> y compartidos previos a la sesión. </w:t>
      </w:r>
      <w:r w:rsidR="009F7EFE">
        <w:rPr>
          <w:szCs w:val="24"/>
        </w:rPr>
        <w:t>(</w:t>
      </w:r>
      <w:proofErr w:type="gramStart"/>
      <w:r w:rsidR="00801AF5">
        <w:rPr>
          <w:szCs w:val="24"/>
        </w:rPr>
        <w:t>Día Viernes</w:t>
      </w:r>
      <w:proofErr w:type="gramEnd"/>
      <w:r w:rsidR="0072129F">
        <w:rPr>
          <w:szCs w:val="24"/>
        </w:rPr>
        <w:t xml:space="preserve"> previo a </w:t>
      </w:r>
      <w:proofErr w:type="gramStart"/>
      <w:r w:rsidR="0072129F">
        <w:rPr>
          <w:szCs w:val="24"/>
        </w:rPr>
        <w:t>las clase</w:t>
      </w:r>
      <w:proofErr w:type="gramEnd"/>
      <w:r w:rsidR="00801AF5">
        <w:rPr>
          <w:szCs w:val="24"/>
        </w:rPr>
        <w:t>)</w:t>
      </w:r>
    </w:p>
    <w:p w14:paraId="64599788" w14:textId="77777777" w:rsidR="0072129F" w:rsidRDefault="0072129F" w:rsidP="00DA4B2C">
      <w:pPr>
        <w:jc w:val="both"/>
        <w:rPr>
          <w:szCs w:val="24"/>
        </w:rPr>
      </w:pPr>
    </w:p>
    <w:p w14:paraId="39BB7F17" w14:textId="0454A2DA" w:rsidR="0072129F" w:rsidRDefault="0072129F" w:rsidP="0072129F">
      <w:pPr>
        <w:jc w:val="both"/>
        <w:rPr>
          <w:szCs w:val="24"/>
        </w:rPr>
      </w:pPr>
      <w:r w:rsidRPr="00EB0D3D">
        <w:rPr>
          <w:b/>
          <w:bCs/>
          <w:szCs w:val="24"/>
        </w:rPr>
        <w:t xml:space="preserve">Análisis de artículo </w:t>
      </w:r>
      <w:r>
        <w:rPr>
          <w:b/>
          <w:bCs/>
          <w:szCs w:val="24"/>
        </w:rPr>
        <w:t xml:space="preserve">clásico </w:t>
      </w:r>
      <w:r w:rsidRPr="00EB0D3D">
        <w:rPr>
          <w:b/>
          <w:bCs/>
          <w:szCs w:val="24"/>
        </w:rPr>
        <w:t>de interés</w:t>
      </w:r>
      <w:r>
        <w:rPr>
          <w:b/>
          <w:bCs/>
          <w:szCs w:val="24"/>
        </w:rPr>
        <w:t xml:space="preserve"> temático</w:t>
      </w:r>
      <w:r w:rsidRPr="00EB0D3D">
        <w:rPr>
          <w:b/>
          <w:bCs/>
          <w:szCs w:val="24"/>
        </w:rPr>
        <w:t xml:space="preserve"> (20%):</w:t>
      </w:r>
      <w:r w:rsidRPr="00750E5C">
        <w:rPr>
          <w:szCs w:val="24"/>
        </w:rPr>
        <w:t xml:space="preserve"> </w:t>
      </w:r>
      <w:r>
        <w:rPr>
          <w:szCs w:val="24"/>
        </w:rPr>
        <w:t xml:space="preserve">Cada estudiante en la primera sesión explicará sus motivaciones e intereses por los que entro al magíster. En la semana 2, cada uno deberá presentar por no más de </w:t>
      </w:r>
      <w:r w:rsidR="00886D02">
        <w:rPr>
          <w:szCs w:val="24"/>
        </w:rPr>
        <w:t>5 a 10</w:t>
      </w:r>
      <w:r>
        <w:rPr>
          <w:szCs w:val="24"/>
        </w:rPr>
        <w:t xml:space="preserve"> minutos* sobre un artículo del campo CTS relevante a su problema, mapeando la trayectoria de esa temática en el campo y trayendo un objeto sobre el cual discutiremos en clase. Este artículo será asignado individualmente por el profesor según los temas de interés de los/as estudiantes. </w:t>
      </w:r>
    </w:p>
    <w:p w14:paraId="5FA53365" w14:textId="77777777" w:rsidR="007C7B21" w:rsidRDefault="007C7B21" w:rsidP="00520BAB">
      <w:pPr>
        <w:jc w:val="both"/>
        <w:rPr>
          <w:szCs w:val="24"/>
        </w:rPr>
      </w:pPr>
    </w:p>
    <w:p w14:paraId="6DC118AD" w14:textId="7774C6B6" w:rsidR="00504BE5" w:rsidRDefault="00801AF5" w:rsidP="0072129F">
      <w:pPr>
        <w:jc w:val="both"/>
        <w:rPr>
          <w:szCs w:val="24"/>
        </w:rPr>
      </w:pPr>
      <w:r>
        <w:rPr>
          <w:b/>
          <w:bCs/>
          <w:szCs w:val="24"/>
        </w:rPr>
        <w:t>C</w:t>
      </w:r>
      <w:r w:rsidR="007C7B21" w:rsidRPr="00890C21">
        <w:rPr>
          <w:b/>
          <w:bCs/>
          <w:szCs w:val="24"/>
        </w:rPr>
        <w:t>onstrucción</w:t>
      </w:r>
      <w:r>
        <w:rPr>
          <w:b/>
          <w:bCs/>
          <w:szCs w:val="24"/>
        </w:rPr>
        <w:t>/Contribución</w:t>
      </w:r>
      <w:r w:rsidR="007C7B21" w:rsidRPr="00890C21">
        <w:rPr>
          <w:b/>
          <w:bCs/>
          <w:szCs w:val="24"/>
        </w:rPr>
        <w:t xml:space="preserve"> de artículo</w:t>
      </w:r>
      <w:r>
        <w:rPr>
          <w:b/>
          <w:bCs/>
          <w:szCs w:val="24"/>
        </w:rPr>
        <w:t xml:space="preserve"> CTS </w:t>
      </w:r>
      <w:r w:rsidR="007C7B21" w:rsidRPr="00890C21">
        <w:rPr>
          <w:b/>
          <w:bCs/>
          <w:szCs w:val="24"/>
        </w:rPr>
        <w:t>en Wikipedia (25%):</w:t>
      </w:r>
      <w:r w:rsidR="007C7B21">
        <w:rPr>
          <w:szCs w:val="24"/>
        </w:rPr>
        <w:t xml:space="preserve">  que es desarrollar una mejor versión del artículo sobre CTS en Wikipedia. Para ello, dentro de la primera clase discutiremos sobre los focos de los estudios CTS y exploraremos como esta plataforma construye un</w:t>
      </w:r>
      <w:r w:rsidR="00504BE5">
        <w:rPr>
          <w:szCs w:val="24"/>
        </w:rPr>
        <w:t xml:space="preserve"> mecanismo participativo y democrático sobre la construcción de conocimiento experto. La evaluación será dada por las contribuciones al respecto, que serán de carácter semanal. </w:t>
      </w:r>
      <w:r w:rsidR="00F17627">
        <w:rPr>
          <w:szCs w:val="24"/>
        </w:rPr>
        <w:t xml:space="preserve">Las </w:t>
      </w:r>
      <w:r w:rsidR="00886D02">
        <w:rPr>
          <w:szCs w:val="24"/>
        </w:rPr>
        <w:t>contribuciones</w:t>
      </w:r>
      <w:r w:rsidR="00F17627">
        <w:rPr>
          <w:szCs w:val="24"/>
        </w:rPr>
        <w:t xml:space="preserve"> deberán ser sustantivas y serán evaluadas a partir del trabajo de cada usuario. Usaremos este artículo </w:t>
      </w:r>
      <w:r w:rsidR="0072129F">
        <w:rPr>
          <w:szCs w:val="24"/>
        </w:rPr>
        <w:t xml:space="preserve">como un proyecto epistémico </w:t>
      </w:r>
      <w:proofErr w:type="spellStart"/>
      <w:r w:rsidR="00835740">
        <w:rPr>
          <w:szCs w:val="24"/>
        </w:rPr>
        <w:t>epistémico</w:t>
      </w:r>
      <w:proofErr w:type="spellEnd"/>
      <w:r w:rsidR="00F943F6">
        <w:rPr>
          <w:szCs w:val="24"/>
        </w:rPr>
        <w:t xml:space="preserve"> vivo</w:t>
      </w:r>
      <w:r w:rsidR="00835740">
        <w:rPr>
          <w:szCs w:val="24"/>
        </w:rPr>
        <w:t xml:space="preserve"> para</w:t>
      </w:r>
      <w:r w:rsidR="00F943F6">
        <w:rPr>
          <w:szCs w:val="24"/>
        </w:rPr>
        <w:t xml:space="preserve"> comprender y </w:t>
      </w:r>
      <w:r w:rsidR="00835740">
        <w:rPr>
          <w:szCs w:val="24"/>
        </w:rPr>
        <w:t xml:space="preserve">comunicar </w:t>
      </w:r>
      <w:r w:rsidR="0072129F">
        <w:rPr>
          <w:szCs w:val="24"/>
        </w:rPr>
        <w:t>una idea clave de CTS</w:t>
      </w:r>
      <w:r w:rsidR="00835740">
        <w:rPr>
          <w:szCs w:val="24"/>
        </w:rPr>
        <w:t>.</w:t>
      </w:r>
      <w:r w:rsidR="002E4EA6">
        <w:rPr>
          <w:szCs w:val="24"/>
        </w:rPr>
        <w:t xml:space="preserve"> </w:t>
      </w:r>
      <w:r w:rsidR="0072129F">
        <w:rPr>
          <w:szCs w:val="24"/>
        </w:rPr>
        <w:t>El artículo será seleccionado desde una lista, y será entregado al inicio de la segunda clase presencial (Clase 29-SEPT)</w:t>
      </w:r>
    </w:p>
    <w:p w14:paraId="6C4C7D52" w14:textId="77777777" w:rsidR="00BD1827" w:rsidRDefault="00BD1827" w:rsidP="00DA4B2C">
      <w:pPr>
        <w:jc w:val="both"/>
        <w:rPr>
          <w:szCs w:val="24"/>
        </w:rPr>
      </w:pPr>
    </w:p>
    <w:p w14:paraId="00BE1665" w14:textId="2ED395EA" w:rsidR="00DA4B2C" w:rsidRDefault="00B3128E" w:rsidP="00DA4B2C">
      <w:pPr>
        <w:jc w:val="both"/>
        <w:rPr>
          <w:szCs w:val="24"/>
        </w:rPr>
      </w:pPr>
      <w:r w:rsidRPr="00EB0D3D">
        <w:rPr>
          <w:b/>
          <w:bCs/>
          <w:szCs w:val="24"/>
        </w:rPr>
        <w:t>Ensayo</w:t>
      </w:r>
      <w:r w:rsidR="0072129F">
        <w:rPr>
          <w:b/>
          <w:bCs/>
          <w:szCs w:val="24"/>
        </w:rPr>
        <w:t xml:space="preserve"> colectivo</w:t>
      </w:r>
      <w:r w:rsidR="004D2295" w:rsidRPr="00EB0D3D">
        <w:rPr>
          <w:b/>
          <w:bCs/>
          <w:szCs w:val="24"/>
        </w:rPr>
        <w:t xml:space="preserve"> </w:t>
      </w:r>
      <w:r w:rsidRPr="00EB0D3D">
        <w:rPr>
          <w:b/>
          <w:bCs/>
          <w:szCs w:val="24"/>
        </w:rPr>
        <w:t>(</w:t>
      </w:r>
      <w:r w:rsidR="007C7B21" w:rsidRPr="00EB0D3D">
        <w:rPr>
          <w:b/>
          <w:bCs/>
          <w:szCs w:val="24"/>
        </w:rPr>
        <w:t>30</w:t>
      </w:r>
      <w:r w:rsidR="00DA4B2C" w:rsidRPr="00EB0D3D">
        <w:rPr>
          <w:b/>
          <w:bCs/>
          <w:szCs w:val="24"/>
        </w:rPr>
        <w:t>%):</w:t>
      </w:r>
      <w:r w:rsidR="00DA4B2C" w:rsidRPr="00750E5C">
        <w:rPr>
          <w:szCs w:val="24"/>
        </w:rPr>
        <w:t xml:space="preserve"> </w:t>
      </w:r>
      <w:r w:rsidR="00801AF5">
        <w:rPr>
          <w:szCs w:val="24"/>
        </w:rPr>
        <w:t>Los estudiantes realizarán durante el semestre un proyecto colectivo,</w:t>
      </w:r>
      <w:r w:rsidR="00801AF5">
        <w:rPr>
          <w:szCs w:val="24"/>
        </w:rPr>
        <w:t xml:space="preserve"> elaborando un ensayo colectivo. </w:t>
      </w:r>
      <w:r w:rsidR="00DA4B2C" w:rsidRPr="00750E5C">
        <w:rPr>
          <w:szCs w:val="24"/>
        </w:rPr>
        <w:t>Este ensayo</w:t>
      </w:r>
      <w:r w:rsidR="004D2295">
        <w:rPr>
          <w:szCs w:val="24"/>
        </w:rPr>
        <w:t xml:space="preserve"> </w:t>
      </w:r>
      <w:r w:rsidR="0072129F" w:rsidRPr="00750E5C">
        <w:rPr>
          <w:szCs w:val="24"/>
        </w:rPr>
        <w:t>an</w:t>
      </w:r>
      <w:r w:rsidR="0072129F">
        <w:rPr>
          <w:szCs w:val="24"/>
        </w:rPr>
        <w:t xml:space="preserve">alizando </w:t>
      </w:r>
      <w:r w:rsidR="0072129F" w:rsidRPr="00750E5C">
        <w:rPr>
          <w:szCs w:val="24"/>
        </w:rPr>
        <w:t>alguna controversia actual respecto a la ciencia o tecnología en el país</w:t>
      </w:r>
      <w:r w:rsidR="0072129F">
        <w:rPr>
          <w:szCs w:val="24"/>
        </w:rPr>
        <w:t>, que será definido durante la primera sesión presencial (29-AGO) por el curso. T</w:t>
      </w:r>
      <w:r w:rsidR="00DA4B2C" w:rsidRPr="00750E5C">
        <w:rPr>
          <w:szCs w:val="24"/>
        </w:rPr>
        <w:t>iene por objetivo</w:t>
      </w:r>
      <w:r w:rsidR="00801AF5">
        <w:rPr>
          <w:szCs w:val="24"/>
        </w:rPr>
        <w:t xml:space="preserve"> definir, aplicar y discutir conceptos esenciales de CTS relativos a una problemática común a definir dentro del semestre</w:t>
      </w:r>
      <w:proofErr w:type="gramStart"/>
      <w:r w:rsidR="00801AF5">
        <w:rPr>
          <w:szCs w:val="24"/>
        </w:rPr>
        <w:t xml:space="preserve">, </w:t>
      </w:r>
      <w:r w:rsidR="00DA4B2C" w:rsidRPr="00750E5C">
        <w:rPr>
          <w:szCs w:val="24"/>
        </w:rPr>
        <w:t>.</w:t>
      </w:r>
      <w:proofErr w:type="gramEnd"/>
      <w:r w:rsidR="007D7B02">
        <w:rPr>
          <w:szCs w:val="24"/>
        </w:rPr>
        <w:t xml:space="preserve"> Deberá usar </w:t>
      </w:r>
      <w:r w:rsidR="00801AF5">
        <w:rPr>
          <w:szCs w:val="24"/>
        </w:rPr>
        <w:t xml:space="preserve">entre 50 a 80 </w:t>
      </w:r>
      <w:r w:rsidR="002E4EA6">
        <w:rPr>
          <w:szCs w:val="24"/>
        </w:rPr>
        <w:t xml:space="preserve">referencias, incluyendo </w:t>
      </w:r>
      <w:r w:rsidR="00801AF5">
        <w:rPr>
          <w:szCs w:val="24"/>
        </w:rPr>
        <w:t>al menos 1</w:t>
      </w:r>
      <w:r w:rsidR="00886D02">
        <w:rPr>
          <w:szCs w:val="24"/>
        </w:rPr>
        <w:t>2</w:t>
      </w:r>
      <w:r w:rsidR="00801AF5">
        <w:rPr>
          <w:szCs w:val="24"/>
        </w:rPr>
        <w:t xml:space="preserve"> textos de la bibliografía obligatoria del curso</w:t>
      </w:r>
      <w:r w:rsidR="002E4EA6">
        <w:rPr>
          <w:szCs w:val="24"/>
        </w:rPr>
        <w:t xml:space="preserve">. </w:t>
      </w:r>
      <w:r w:rsidR="009F7EFE">
        <w:rPr>
          <w:szCs w:val="24"/>
        </w:rPr>
        <w:t xml:space="preserve">Los </w:t>
      </w:r>
      <w:r w:rsidR="0072129F">
        <w:rPr>
          <w:szCs w:val="24"/>
        </w:rPr>
        <w:t>criterios</w:t>
      </w:r>
      <w:r w:rsidR="009F7EFE">
        <w:rPr>
          <w:szCs w:val="24"/>
        </w:rPr>
        <w:t xml:space="preserve"> de evaluación serán el correcto uso de la literatura, un argumento claro y el uso de evidencias pertinentes para sostener ese argumento en conversación con la literatura</w:t>
      </w:r>
      <w:r w:rsidR="00801AF5">
        <w:rPr>
          <w:szCs w:val="24"/>
        </w:rPr>
        <w:t>, así como la capacidad de dialogo y colaboración</w:t>
      </w:r>
      <w:r w:rsidR="009F7EFE">
        <w:rPr>
          <w:szCs w:val="24"/>
        </w:rPr>
        <w:t xml:space="preserve">. </w:t>
      </w:r>
    </w:p>
    <w:p w14:paraId="0B1629C1" w14:textId="77777777" w:rsidR="00BD1827" w:rsidRDefault="00BD1827" w:rsidP="00DA4B2C">
      <w:pPr>
        <w:jc w:val="both"/>
        <w:rPr>
          <w:szCs w:val="24"/>
        </w:rPr>
      </w:pPr>
    </w:p>
    <w:p w14:paraId="176DD6B8" w14:textId="6E424C3C" w:rsidR="00E24736" w:rsidRDefault="00DA4B2C" w:rsidP="00DA4B2C">
      <w:pPr>
        <w:jc w:val="both"/>
        <w:rPr>
          <w:szCs w:val="24"/>
          <w:lang w:val="es-ES"/>
        </w:rPr>
      </w:pPr>
      <w:r w:rsidRPr="00750E5C">
        <w:rPr>
          <w:b/>
          <w:szCs w:val="24"/>
          <w:lang w:val="es-ES"/>
        </w:rPr>
        <w:lastRenderedPageBreak/>
        <w:t>NOTA</w:t>
      </w:r>
      <w:r w:rsidRPr="00750E5C">
        <w:rPr>
          <w:szCs w:val="24"/>
          <w:lang w:val="es-ES"/>
        </w:rPr>
        <w:t xml:space="preserve">: cualquier </w:t>
      </w:r>
      <w:r w:rsidRPr="00750E5C">
        <w:rPr>
          <w:b/>
          <w:szCs w:val="24"/>
          <w:lang w:val="es-ES"/>
        </w:rPr>
        <w:t>plagio</w:t>
      </w:r>
      <w:r w:rsidR="00EB0D3D">
        <w:rPr>
          <w:b/>
          <w:szCs w:val="24"/>
          <w:lang w:val="es-ES"/>
        </w:rPr>
        <w:t>, falsificación o fraude</w:t>
      </w:r>
      <w:r w:rsidRPr="00750E5C">
        <w:rPr>
          <w:szCs w:val="24"/>
          <w:lang w:val="es-ES"/>
        </w:rPr>
        <w:t xml:space="preserve"> sea de contenido empírico o teórico (por </w:t>
      </w:r>
      <w:r w:rsidR="00DB1B65" w:rsidRPr="00750E5C">
        <w:rPr>
          <w:szCs w:val="24"/>
          <w:lang w:val="es-ES"/>
        </w:rPr>
        <w:t>ejemplo,</w:t>
      </w:r>
      <w:r w:rsidRPr="00750E5C">
        <w:rPr>
          <w:szCs w:val="24"/>
          <w:lang w:val="es-ES"/>
        </w:rPr>
        <w:t xml:space="preserve"> usar material de un libro o sitio web sin citarlo correctamente</w:t>
      </w:r>
      <w:r w:rsidR="00C001BB">
        <w:rPr>
          <w:szCs w:val="24"/>
          <w:lang w:val="es-ES"/>
        </w:rPr>
        <w:t xml:space="preserve">, o “pedirle” ayuda a </w:t>
      </w:r>
      <w:proofErr w:type="spellStart"/>
      <w:r w:rsidR="00C001BB">
        <w:rPr>
          <w:szCs w:val="24"/>
          <w:lang w:val="es-ES"/>
        </w:rPr>
        <w:t>ChatGPT</w:t>
      </w:r>
      <w:proofErr w:type="spellEnd"/>
      <w:r w:rsidR="00C001BB">
        <w:rPr>
          <w:szCs w:val="24"/>
          <w:lang w:val="es-ES"/>
        </w:rPr>
        <w:t xml:space="preserve"> para redactar los resúmenes o ensayo</w:t>
      </w:r>
      <w:r w:rsidR="009F7EFE">
        <w:rPr>
          <w:szCs w:val="24"/>
          <w:lang w:val="es-ES"/>
        </w:rPr>
        <w:t>, podrá ser</w:t>
      </w:r>
      <w:r w:rsidRPr="00750E5C">
        <w:rPr>
          <w:szCs w:val="24"/>
          <w:lang w:val="es-ES"/>
        </w:rPr>
        <w:t xml:space="preserve"> sancionado con la nota 1.0 y la reprobación del ramo</w:t>
      </w:r>
      <w:r>
        <w:rPr>
          <w:szCs w:val="24"/>
          <w:lang w:val="es-ES"/>
        </w:rPr>
        <w:t>.</w:t>
      </w:r>
      <w:r w:rsidR="00DB1B65">
        <w:rPr>
          <w:szCs w:val="24"/>
          <w:lang w:val="es-ES"/>
        </w:rPr>
        <w:t xml:space="preserve"> </w:t>
      </w:r>
      <w:r w:rsidR="0072129F">
        <w:rPr>
          <w:szCs w:val="24"/>
          <w:lang w:val="es-ES"/>
        </w:rPr>
        <w:t xml:space="preserve">Cualquier uso de inteligencia artificial es recomendado, pero deberá incluir una declaración de uso de IA (o IA </w:t>
      </w:r>
      <w:proofErr w:type="spellStart"/>
      <w:r w:rsidR="0072129F">
        <w:rPr>
          <w:szCs w:val="24"/>
          <w:lang w:val="es-ES"/>
        </w:rPr>
        <w:t>Usage</w:t>
      </w:r>
      <w:proofErr w:type="spellEnd"/>
      <w:r w:rsidR="0072129F">
        <w:rPr>
          <w:szCs w:val="24"/>
          <w:lang w:val="es-ES"/>
        </w:rPr>
        <w:t xml:space="preserve">, en inglés). </w:t>
      </w:r>
      <w:r w:rsidR="00DB1B65">
        <w:rPr>
          <w:szCs w:val="24"/>
          <w:lang w:val="es-ES"/>
        </w:rPr>
        <w:t xml:space="preserve">Se discutirá sobre el uso apropiado de tecnologías digitales en la investigación dentro de la primera clase. </w:t>
      </w:r>
    </w:p>
    <w:p w14:paraId="6BD302E5" w14:textId="1254BA79" w:rsidR="00DA4B2C" w:rsidRDefault="00DA4B2C" w:rsidP="009448E9">
      <w:pPr>
        <w:rPr>
          <w:szCs w:val="24"/>
          <w:lang w:val="es-ES"/>
        </w:rPr>
      </w:pPr>
    </w:p>
    <w:p w14:paraId="1922FD6C" w14:textId="0456E357" w:rsidR="00DA4B2C" w:rsidRPr="000428B4" w:rsidRDefault="00973FA6" w:rsidP="00DA4B2C">
      <w:pPr>
        <w:numPr>
          <w:ilvl w:val="0"/>
          <w:numId w:val="1"/>
        </w:numPr>
        <w:shd w:val="clear" w:color="auto" w:fill="D9D9D9"/>
        <w:ind w:left="0" w:firstLine="0"/>
        <w:jc w:val="both"/>
        <w:rPr>
          <w:rFonts w:ascii="Calibri" w:eastAsia="Times New Roman" w:hAnsi="Calibri" w:cs="Calibri"/>
          <w:b/>
          <w:smallCaps/>
          <w:spacing w:val="54"/>
          <w:lang w:val="es-MX" w:eastAsia="es-ES"/>
        </w:rPr>
      </w:pPr>
      <w:r>
        <w:rPr>
          <w:rFonts w:ascii="Calibri" w:eastAsia="Times New Roman" w:hAnsi="Calibri" w:cs="Calibri"/>
          <w:b/>
          <w:smallCaps/>
          <w:spacing w:val="54"/>
          <w:lang w:val="es-MX" w:eastAsia="es-ES"/>
        </w:rPr>
        <w:t>BIBLIOGRAFÍA RECOMENDADA</w:t>
      </w:r>
    </w:p>
    <w:p w14:paraId="6E60DB98" w14:textId="77777777" w:rsidR="00DA4B2C" w:rsidRDefault="00DA4B2C" w:rsidP="00DA4B2C">
      <w:pPr>
        <w:jc w:val="both"/>
        <w:rPr>
          <w:szCs w:val="24"/>
          <w:lang w:val="es-ES"/>
        </w:rPr>
      </w:pPr>
    </w:p>
    <w:p w14:paraId="68E861FC" w14:textId="6B83E91F" w:rsidR="00493748" w:rsidRDefault="00973FA6" w:rsidP="00493748">
      <w:pPr>
        <w:jc w:val="both"/>
        <w:rPr>
          <w:bCs/>
          <w:szCs w:val="24"/>
        </w:rPr>
      </w:pPr>
      <w:r w:rsidRPr="00973FA6">
        <w:rPr>
          <w:bCs/>
          <w:szCs w:val="24"/>
        </w:rPr>
        <w:t xml:space="preserve">La siguiente lista son referencias de apoyo, y no son de lectura obligatoria. Discutir con el instructor sobre dudas sobre los diversos artículos u otras fuentes. </w:t>
      </w:r>
    </w:p>
    <w:p w14:paraId="32B3B387" w14:textId="77777777" w:rsidR="00973FA6" w:rsidRPr="00973FA6" w:rsidRDefault="00973FA6" w:rsidP="00493748">
      <w:pPr>
        <w:jc w:val="both"/>
        <w:rPr>
          <w:bCs/>
          <w:szCs w:val="24"/>
        </w:rPr>
      </w:pPr>
    </w:p>
    <w:p w14:paraId="385CC1D2" w14:textId="77777777" w:rsidR="00493748" w:rsidRPr="0072129F" w:rsidRDefault="00493748" w:rsidP="00493748">
      <w:pPr>
        <w:numPr>
          <w:ilvl w:val="0"/>
          <w:numId w:val="13"/>
        </w:numPr>
        <w:rPr>
          <w:rFonts w:ascii="Calibri" w:hAnsi="Calibri"/>
          <w:sz w:val="20"/>
          <w:szCs w:val="20"/>
        </w:rPr>
      </w:pPr>
      <w:r w:rsidRPr="0072129F">
        <w:rPr>
          <w:rFonts w:ascii="Calibri" w:hAnsi="Calibri"/>
          <w:b/>
          <w:sz w:val="20"/>
          <w:szCs w:val="20"/>
        </w:rPr>
        <w:t>Harvey, P.</w:t>
      </w:r>
      <w:r w:rsidRPr="0072129F">
        <w:rPr>
          <w:rFonts w:ascii="Calibri" w:hAnsi="Calibri"/>
          <w:sz w:val="20"/>
          <w:szCs w:val="20"/>
        </w:rPr>
        <w:t xml:space="preserve"> (2008) "Relaciones experimentales: La antropología y la imprecisa ciencia de la ingeniería" en Retos Teóricos y nuevas prácticas. editado por Bullen, M. y Diez </w:t>
      </w:r>
      <w:proofErr w:type="spellStart"/>
      <w:r w:rsidRPr="0072129F">
        <w:rPr>
          <w:rFonts w:ascii="Calibri" w:hAnsi="Calibri"/>
          <w:sz w:val="20"/>
          <w:szCs w:val="20"/>
        </w:rPr>
        <w:t>Minegui</w:t>
      </w:r>
      <w:proofErr w:type="spellEnd"/>
      <w:r w:rsidRPr="0072129F">
        <w:rPr>
          <w:rFonts w:ascii="Calibri" w:hAnsi="Calibri"/>
          <w:sz w:val="20"/>
          <w:szCs w:val="20"/>
        </w:rPr>
        <w:t xml:space="preserve">, Donostia, </w:t>
      </w:r>
      <w:proofErr w:type="spellStart"/>
      <w:r w:rsidRPr="0072129F">
        <w:rPr>
          <w:rFonts w:ascii="Calibri" w:hAnsi="Calibri"/>
          <w:sz w:val="20"/>
          <w:szCs w:val="20"/>
        </w:rPr>
        <w:t>Ankulegi</w:t>
      </w:r>
      <w:proofErr w:type="spellEnd"/>
      <w:r w:rsidRPr="0072129F">
        <w:rPr>
          <w:rFonts w:ascii="Calibri" w:hAnsi="Calibri"/>
          <w:sz w:val="20"/>
          <w:szCs w:val="20"/>
        </w:rPr>
        <w:t xml:space="preserve"> Antropología </w:t>
      </w:r>
      <w:proofErr w:type="spellStart"/>
      <w:r w:rsidRPr="0072129F">
        <w:rPr>
          <w:rFonts w:ascii="Calibri" w:hAnsi="Calibri"/>
          <w:sz w:val="20"/>
          <w:szCs w:val="20"/>
        </w:rPr>
        <w:t>Elkartea</w:t>
      </w:r>
      <w:proofErr w:type="spellEnd"/>
      <w:r w:rsidRPr="0072129F">
        <w:rPr>
          <w:rFonts w:ascii="Calibri" w:hAnsi="Calibri"/>
          <w:sz w:val="20"/>
          <w:szCs w:val="20"/>
        </w:rPr>
        <w:t>, 2008</w:t>
      </w:r>
    </w:p>
    <w:p w14:paraId="4E5E54B7" w14:textId="77777777" w:rsidR="00493748" w:rsidRPr="0072129F" w:rsidRDefault="00493748" w:rsidP="00493748">
      <w:pPr>
        <w:numPr>
          <w:ilvl w:val="0"/>
          <w:numId w:val="13"/>
        </w:numPr>
        <w:contextualSpacing/>
        <w:jc w:val="both"/>
        <w:rPr>
          <w:rFonts w:ascii="Calibri" w:hAnsi="Calibri"/>
          <w:sz w:val="20"/>
          <w:szCs w:val="20"/>
          <w:lang w:val="en-US"/>
        </w:rPr>
      </w:pPr>
      <w:r w:rsidRPr="0072129F">
        <w:rPr>
          <w:rFonts w:ascii="Calibri" w:hAnsi="Calibri"/>
          <w:b/>
          <w:sz w:val="20"/>
          <w:szCs w:val="20"/>
          <w:lang w:val="en-US"/>
        </w:rPr>
        <w:t xml:space="preserve">Krige, J. and </w:t>
      </w:r>
      <w:proofErr w:type="spellStart"/>
      <w:r w:rsidRPr="0072129F">
        <w:rPr>
          <w:rFonts w:ascii="Calibri" w:hAnsi="Calibri"/>
          <w:b/>
          <w:sz w:val="20"/>
          <w:szCs w:val="20"/>
          <w:lang w:val="en-US"/>
        </w:rPr>
        <w:t>Pestre</w:t>
      </w:r>
      <w:proofErr w:type="spellEnd"/>
      <w:r w:rsidRPr="0072129F">
        <w:rPr>
          <w:rFonts w:ascii="Calibri" w:hAnsi="Calibri"/>
          <w:b/>
          <w:sz w:val="20"/>
          <w:szCs w:val="20"/>
          <w:lang w:val="en-US"/>
        </w:rPr>
        <w:t>, D.,</w:t>
      </w:r>
      <w:r w:rsidRPr="0072129F">
        <w:rPr>
          <w:rFonts w:ascii="Calibri" w:hAnsi="Calibri"/>
          <w:sz w:val="20"/>
          <w:szCs w:val="20"/>
          <w:lang w:val="en-US"/>
        </w:rPr>
        <w:t xml:space="preserve"> (1997) “Introduction” in </w:t>
      </w:r>
      <w:proofErr w:type="gramStart"/>
      <w:r w:rsidRPr="0072129F">
        <w:rPr>
          <w:rFonts w:ascii="Calibri" w:hAnsi="Calibri"/>
          <w:i/>
          <w:sz w:val="20"/>
          <w:szCs w:val="20"/>
          <w:lang w:val="en-US"/>
        </w:rPr>
        <w:t>Science</w:t>
      </w:r>
      <w:proofErr w:type="gramEnd"/>
      <w:r w:rsidRPr="0072129F">
        <w:rPr>
          <w:rFonts w:ascii="Calibri" w:hAnsi="Calibri"/>
          <w:i/>
          <w:sz w:val="20"/>
          <w:szCs w:val="20"/>
          <w:lang w:val="en-US"/>
        </w:rPr>
        <w:t xml:space="preserve"> in the 20</w:t>
      </w:r>
      <w:r w:rsidRPr="0072129F">
        <w:rPr>
          <w:rFonts w:ascii="Calibri" w:hAnsi="Calibri"/>
          <w:i/>
          <w:sz w:val="20"/>
          <w:szCs w:val="20"/>
          <w:vertAlign w:val="superscript"/>
          <w:lang w:val="en-US"/>
        </w:rPr>
        <w:t>th</w:t>
      </w:r>
      <w:r w:rsidRPr="0072129F">
        <w:rPr>
          <w:rFonts w:ascii="Calibri" w:hAnsi="Calibri"/>
          <w:i/>
          <w:sz w:val="20"/>
          <w:szCs w:val="20"/>
          <w:lang w:val="en-US"/>
        </w:rPr>
        <w:t xml:space="preserve"> Century</w:t>
      </w:r>
      <w:r w:rsidRPr="0072129F">
        <w:rPr>
          <w:rFonts w:ascii="Calibri" w:hAnsi="Calibri"/>
          <w:sz w:val="20"/>
          <w:szCs w:val="20"/>
          <w:lang w:val="en-US"/>
        </w:rPr>
        <w:t>. London: Taylor and Francis.</w:t>
      </w:r>
    </w:p>
    <w:p w14:paraId="13E4CDFE" w14:textId="77777777" w:rsidR="00493748" w:rsidRPr="0072129F" w:rsidRDefault="00493748" w:rsidP="00493748">
      <w:pPr>
        <w:numPr>
          <w:ilvl w:val="0"/>
          <w:numId w:val="13"/>
        </w:numPr>
        <w:contextualSpacing/>
        <w:jc w:val="both"/>
        <w:rPr>
          <w:rFonts w:ascii="Calibri" w:hAnsi="Calibri"/>
          <w:sz w:val="20"/>
          <w:szCs w:val="20"/>
        </w:rPr>
      </w:pPr>
      <w:r w:rsidRPr="0072129F">
        <w:rPr>
          <w:rFonts w:ascii="Calibri" w:hAnsi="Calibri"/>
          <w:b/>
          <w:sz w:val="20"/>
          <w:szCs w:val="20"/>
          <w:lang w:val="en-US"/>
        </w:rPr>
        <w:t>Nye, D.</w:t>
      </w:r>
      <w:r w:rsidRPr="0072129F">
        <w:rPr>
          <w:rFonts w:ascii="Calibri" w:hAnsi="Calibri"/>
          <w:sz w:val="20"/>
          <w:szCs w:val="20"/>
          <w:lang w:val="en-US"/>
        </w:rPr>
        <w:t xml:space="preserve"> (2006) “Can We Define Technology?” in </w:t>
      </w:r>
      <w:r w:rsidRPr="0072129F">
        <w:rPr>
          <w:rFonts w:ascii="Calibri" w:hAnsi="Calibri"/>
          <w:i/>
          <w:iCs/>
          <w:sz w:val="20"/>
          <w:szCs w:val="20"/>
          <w:lang w:val="en-US"/>
        </w:rPr>
        <w:t xml:space="preserve">Technology Matters: Questions to Live With. </w:t>
      </w:r>
      <w:r w:rsidRPr="0072129F">
        <w:rPr>
          <w:rFonts w:ascii="Calibri" w:hAnsi="Calibri"/>
          <w:sz w:val="20"/>
          <w:szCs w:val="20"/>
        </w:rPr>
        <w:t xml:space="preserve">Cambridge: MIT </w:t>
      </w:r>
      <w:proofErr w:type="spellStart"/>
      <w:r w:rsidRPr="0072129F">
        <w:rPr>
          <w:rFonts w:ascii="Calibri" w:hAnsi="Calibri"/>
          <w:sz w:val="20"/>
          <w:szCs w:val="20"/>
        </w:rPr>
        <w:t>Press</w:t>
      </w:r>
      <w:proofErr w:type="spellEnd"/>
      <w:r w:rsidRPr="0072129F">
        <w:rPr>
          <w:rFonts w:ascii="Calibri" w:hAnsi="Calibri"/>
          <w:sz w:val="20"/>
          <w:szCs w:val="20"/>
        </w:rPr>
        <w:t xml:space="preserve">: 1-15 </w:t>
      </w:r>
    </w:p>
    <w:p w14:paraId="4ACB9467" w14:textId="77777777" w:rsidR="005A75F1" w:rsidRPr="0072129F" w:rsidRDefault="006710A1" w:rsidP="0086169A">
      <w:pPr>
        <w:pStyle w:val="ListParagraph"/>
        <w:numPr>
          <w:ilvl w:val="0"/>
          <w:numId w:val="13"/>
        </w:numPr>
        <w:jc w:val="both"/>
        <w:rPr>
          <w:rFonts w:ascii="Calibri" w:hAnsi="Calibri" w:cs="Calibri"/>
          <w:sz w:val="20"/>
          <w:szCs w:val="20"/>
        </w:rPr>
      </w:pPr>
      <w:proofErr w:type="spellStart"/>
      <w:r w:rsidRPr="0072129F">
        <w:rPr>
          <w:rFonts w:ascii="Calibri" w:hAnsi="Calibri"/>
          <w:b/>
          <w:sz w:val="20"/>
          <w:szCs w:val="20"/>
          <w:lang w:val="en-US"/>
        </w:rPr>
        <w:t>Sismondo</w:t>
      </w:r>
      <w:proofErr w:type="spellEnd"/>
      <w:r w:rsidRPr="0072129F">
        <w:rPr>
          <w:rFonts w:ascii="Calibri" w:hAnsi="Calibri"/>
          <w:b/>
          <w:sz w:val="20"/>
          <w:szCs w:val="20"/>
          <w:lang w:val="en-US"/>
        </w:rPr>
        <w:t xml:space="preserve"> S.</w:t>
      </w:r>
      <w:r w:rsidRPr="0072129F">
        <w:rPr>
          <w:rFonts w:ascii="Calibri" w:hAnsi="Calibri"/>
          <w:sz w:val="20"/>
          <w:szCs w:val="20"/>
          <w:lang w:val="en-US"/>
        </w:rPr>
        <w:t xml:space="preserve"> (2008) “Science and Technology Studies and an Engaged Program” In. The Handbook of Science and Technology Studies, Third Edition. Cambridge: MIT Press, 2008. 13–31</w:t>
      </w:r>
    </w:p>
    <w:p w14:paraId="717D3E05" w14:textId="77777777" w:rsidR="005A75F1" w:rsidRPr="0072129F" w:rsidRDefault="00493748" w:rsidP="00835489">
      <w:pPr>
        <w:pStyle w:val="ListParagraph"/>
        <w:numPr>
          <w:ilvl w:val="0"/>
          <w:numId w:val="13"/>
        </w:numPr>
        <w:jc w:val="both"/>
        <w:rPr>
          <w:rFonts w:ascii="Calibri" w:hAnsi="Calibri" w:cs="Calibri"/>
          <w:sz w:val="20"/>
          <w:szCs w:val="20"/>
          <w:lang w:val="en-US"/>
        </w:rPr>
      </w:pPr>
      <w:proofErr w:type="spellStart"/>
      <w:r w:rsidRPr="0072129F">
        <w:rPr>
          <w:rFonts w:ascii="Calibri" w:hAnsi="Calibri" w:cs="Calibri"/>
          <w:b/>
          <w:bCs/>
          <w:color w:val="000000"/>
          <w:sz w:val="20"/>
          <w:szCs w:val="20"/>
        </w:rPr>
        <w:t>Fleck</w:t>
      </w:r>
      <w:proofErr w:type="spellEnd"/>
      <w:r w:rsidRPr="0072129F">
        <w:rPr>
          <w:rFonts w:ascii="Calibri" w:hAnsi="Calibri" w:cs="Calibri"/>
          <w:b/>
          <w:bCs/>
          <w:color w:val="000000"/>
          <w:sz w:val="20"/>
          <w:szCs w:val="20"/>
        </w:rPr>
        <w:t>, L.</w:t>
      </w:r>
      <w:r w:rsidRPr="0072129F">
        <w:rPr>
          <w:rFonts w:ascii="Calibri" w:hAnsi="Calibri" w:cs="Calibri"/>
          <w:sz w:val="20"/>
          <w:szCs w:val="20"/>
        </w:rPr>
        <w:t xml:space="preserve"> (1986). Génesis y desarrollo del hecho científico. Introducción (</w:t>
      </w:r>
      <w:proofErr w:type="spellStart"/>
      <w:r w:rsidRPr="0072129F">
        <w:rPr>
          <w:rFonts w:ascii="Calibri" w:hAnsi="Calibri" w:cs="Calibri"/>
          <w:sz w:val="20"/>
          <w:szCs w:val="20"/>
        </w:rPr>
        <w:t>pags</w:t>
      </w:r>
      <w:proofErr w:type="spellEnd"/>
      <w:r w:rsidRPr="0072129F">
        <w:rPr>
          <w:rFonts w:ascii="Calibri" w:hAnsi="Calibri" w:cs="Calibri"/>
          <w:sz w:val="20"/>
          <w:szCs w:val="20"/>
        </w:rPr>
        <w:t xml:space="preserve"> 9-42</w:t>
      </w:r>
      <w:proofErr w:type="gramStart"/>
      <w:r w:rsidRPr="0072129F">
        <w:rPr>
          <w:rFonts w:ascii="Calibri" w:hAnsi="Calibri" w:cs="Calibri"/>
          <w:sz w:val="20"/>
          <w:szCs w:val="20"/>
        </w:rPr>
        <w:t>) ,</w:t>
      </w:r>
      <w:proofErr w:type="gramEnd"/>
      <w:r w:rsidRPr="0072129F">
        <w:rPr>
          <w:rFonts w:ascii="Calibri" w:hAnsi="Calibri" w:cs="Calibri"/>
          <w:sz w:val="20"/>
          <w:szCs w:val="20"/>
        </w:rPr>
        <w:t xml:space="preserve"> Madrid, Alianza Editorial</w:t>
      </w:r>
    </w:p>
    <w:p w14:paraId="5FC99D03" w14:textId="77777777" w:rsidR="005A75F1" w:rsidRPr="0072129F" w:rsidRDefault="00DC7315" w:rsidP="00A53EF2">
      <w:pPr>
        <w:pStyle w:val="ListParagraph"/>
        <w:numPr>
          <w:ilvl w:val="0"/>
          <w:numId w:val="13"/>
        </w:numPr>
        <w:jc w:val="both"/>
        <w:rPr>
          <w:rFonts w:ascii="Calibri" w:hAnsi="Calibri" w:cs="Calibri"/>
          <w:sz w:val="20"/>
          <w:szCs w:val="20"/>
          <w:lang w:val="en-US"/>
        </w:rPr>
      </w:pPr>
      <w:r w:rsidRPr="0072129F">
        <w:rPr>
          <w:rFonts w:ascii="Calibri" w:hAnsi="Calibri"/>
          <w:b/>
          <w:sz w:val="20"/>
          <w:szCs w:val="20"/>
          <w:lang w:val="en-US"/>
        </w:rPr>
        <w:t>Barnes, B.</w:t>
      </w:r>
      <w:r w:rsidRPr="0072129F">
        <w:rPr>
          <w:rFonts w:ascii="Calibri" w:hAnsi="Calibri"/>
          <w:sz w:val="20"/>
          <w:szCs w:val="20"/>
          <w:lang w:val="en-US"/>
        </w:rPr>
        <w:t xml:space="preserve"> (</w:t>
      </w:r>
      <w:proofErr w:type="gramStart"/>
      <w:r w:rsidRPr="0072129F">
        <w:rPr>
          <w:rFonts w:ascii="Calibri" w:hAnsi="Calibri"/>
          <w:sz w:val="20"/>
          <w:szCs w:val="20"/>
          <w:lang w:val="en-US"/>
        </w:rPr>
        <w:t>2007) ‘</w:t>
      </w:r>
      <w:proofErr w:type="gramEnd"/>
      <w:r w:rsidRPr="0072129F">
        <w:rPr>
          <w:rFonts w:ascii="Calibri" w:hAnsi="Calibri"/>
          <w:sz w:val="20"/>
          <w:szCs w:val="20"/>
          <w:lang w:val="en-US"/>
        </w:rPr>
        <w:t xml:space="preserve">Catching up with Robert Merton,’ </w:t>
      </w:r>
      <w:r w:rsidRPr="0072129F">
        <w:rPr>
          <w:rFonts w:ascii="Calibri" w:hAnsi="Calibri"/>
          <w:i/>
          <w:sz w:val="20"/>
          <w:szCs w:val="20"/>
          <w:lang w:val="en-US"/>
        </w:rPr>
        <w:t xml:space="preserve">Journal of Classical Sociology </w:t>
      </w:r>
      <w:r w:rsidRPr="0072129F">
        <w:rPr>
          <w:rFonts w:ascii="Calibri" w:hAnsi="Calibri"/>
          <w:sz w:val="20"/>
          <w:szCs w:val="20"/>
          <w:lang w:val="en-US"/>
        </w:rPr>
        <w:t xml:space="preserve">7(2): 179-92. </w:t>
      </w:r>
    </w:p>
    <w:p w14:paraId="3D238308" w14:textId="6E842D45" w:rsidR="00DC7315" w:rsidRPr="0072129F" w:rsidRDefault="00DC7315" w:rsidP="00A53EF2">
      <w:pPr>
        <w:pStyle w:val="ListParagraph"/>
        <w:numPr>
          <w:ilvl w:val="0"/>
          <w:numId w:val="13"/>
        </w:numPr>
        <w:jc w:val="both"/>
        <w:rPr>
          <w:rFonts w:ascii="Calibri" w:hAnsi="Calibri" w:cs="Calibri"/>
          <w:sz w:val="20"/>
          <w:szCs w:val="20"/>
          <w:lang w:val="en-US"/>
        </w:rPr>
      </w:pPr>
      <w:proofErr w:type="spellStart"/>
      <w:r w:rsidRPr="0072129F">
        <w:rPr>
          <w:rFonts w:ascii="Calibri" w:hAnsi="Calibri"/>
          <w:b/>
          <w:color w:val="000000"/>
          <w:sz w:val="20"/>
          <w:szCs w:val="20"/>
          <w:lang w:val="en-US"/>
        </w:rPr>
        <w:t>Zilzel</w:t>
      </w:r>
      <w:proofErr w:type="spellEnd"/>
      <w:r w:rsidRPr="0072129F">
        <w:rPr>
          <w:rFonts w:ascii="Calibri" w:hAnsi="Calibri"/>
          <w:b/>
          <w:color w:val="000000"/>
          <w:sz w:val="20"/>
          <w:szCs w:val="20"/>
          <w:lang w:val="en-US"/>
        </w:rPr>
        <w:t>, E.</w:t>
      </w:r>
      <w:r w:rsidRPr="0072129F">
        <w:rPr>
          <w:rFonts w:ascii="Calibri" w:hAnsi="Calibri"/>
          <w:color w:val="000000"/>
          <w:sz w:val="20"/>
          <w:szCs w:val="20"/>
          <w:lang w:val="en-US"/>
        </w:rPr>
        <w:t xml:space="preserve"> (</w:t>
      </w:r>
      <w:proofErr w:type="gramStart"/>
      <w:r w:rsidRPr="0072129F">
        <w:rPr>
          <w:rFonts w:ascii="Calibri" w:hAnsi="Calibri"/>
          <w:color w:val="000000"/>
          <w:sz w:val="20"/>
          <w:szCs w:val="20"/>
          <w:lang w:val="en-US"/>
        </w:rPr>
        <w:t>2000) ‘</w:t>
      </w:r>
      <w:proofErr w:type="gramEnd"/>
      <w:r w:rsidRPr="0072129F">
        <w:rPr>
          <w:rFonts w:ascii="Calibri" w:hAnsi="Calibri"/>
          <w:color w:val="000000"/>
          <w:sz w:val="20"/>
          <w:szCs w:val="20"/>
          <w:lang w:val="en-US"/>
        </w:rPr>
        <w:t xml:space="preserve">The Sociological Roots of Science’, reprinted in </w:t>
      </w:r>
      <w:r w:rsidRPr="0072129F">
        <w:rPr>
          <w:rFonts w:ascii="Calibri" w:hAnsi="Calibri"/>
          <w:i/>
          <w:color w:val="000000"/>
          <w:sz w:val="20"/>
          <w:szCs w:val="20"/>
          <w:lang w:val="en-US"/>
        </w:rPr>
        <w:t>Social Studies of Science</w:t>
      </w:r>
      <w:r w:rsidRPr="0072129F">
        <w:rPr>
          <w:rFonts w:ascii="Calibri" w:hAnsi="Calibri"/>
          <w:color w:val="000000"/>
          <w:sz w:val="20"/>
          <w:szCs w:val="20"/>
          <w:lang w:val="en-US"/>
        </w:rPr>
        <w:t xml:space="preserve"> 30(6): 935-49</w:t>
      </w:r>
    </w:p>
    <w:p w14:paraId="355F5EBC" w14:textId="77777777" w:rsidR="00330B49" w:rsidRPr="0072129F" w:rsidRDefault="00493748" w:rsidP="00330B49">
      <w:pPr>
        <w:pStyle w:val="ListParagraph"/>
        <w:numPr>
          <w:ilvl w:val="0"/>
          <w:numId w:val="13"/>
        </w:numPr>
        <w:jc w:val="both"/>
        <w:rPr>
          <w:rFonts w:ascii="Calibri" w:hAnsi="Calibri" w:cs="Calibri"/>
          <w:sz w:val="20"/>
          <w:szCs w:val="20"/>
          <w:lang w:val="en-US"/>
        </w:rPr>
      </w:pPr>
      <w:r w:rsidRPr="0072129F">
        <w:rPr>
          <w:rFonts w:ascii="Calibri" w:hAnsi="Calibri" w:cs="Calibri"/>
          <w:b/>
          <w:sz w:val="20"/>
          <w:szCs w:val="20"/>
          <w:lang w:val="en-US"/>
        </w:rPr>
        <w:t>Bunge, M.</w:t>
      </w:r>
      <w:r w:rsidRPr="0072129F">
        <w:rPr>
          <w:rFonts w:ascii="Calibri" w:hAnsi="Calibri" w:cs="Calibri"/>
          <w:sz w:val="20"/>
          <w:szCs w:val="20"/>
          <w:lang w:val="en-US"/>
        </w:rPr>
        <w:t xml:space="preserve"> (1966) 'Technology as Applied Science', </w:t>
      </w:r>
      <w:r w:rsidRPr="0072129F">
        <w:rPr>
          <w:rFonts w:ascii="Calibri" w:hAnsi="Calibri" w:cs="Calibri"/>
          <w:i/>
          <w:sz w:val="20"/>
          <w:szCs w:val="20"/>
          <w:lang w:val="en-US"/>
        </w:rPr>
        <w:t>Technology and Culture</w:t>
      </w:r>
      <w:r w:rsidRPr="0072129F">
        <w:rPr>
          <w:rFonts w:ascii="Calibri" w:hAnsi="Calibri" w:cs="Calibri"/>
          <w:sz w:val="20"/>
          <w:szCs w:val="20"/>
          <w:lang w:val="en-US"/>
        </w:rPr>
        <w:t xml:space="preserve"> 7(3): 329-347</w:t>
      </w:r>
    </w:p>
    <w:p w14:paraId="776A7359" w14:textId="77777777" w:rsidR="00330B49" w:rsidRPr="0072129F" w:rsidRDefault="00330B49" w:rsidP="00330B49">
      <w:pPr>
        <w:pStyle w:val="ListParagraph"/>
        <w:numPr>
          <w:ilvl w:val="0"/>
          <w:numId w:val="13"/>
        </w:numPr>
        <w:jc w:val="both"/>
        <w:rPr>
          <w:rFonts w:ascii="Calibri" w:hAnsi="Calibri" w:cs="Calibri"/>
          <w:sz w:val="20"/>
          <w:szCs w:val="20"/>
          <w:lang w:val="en-US"/>
        </w:rPr>
      </w:pPr>
      <w:r w:rsidRPr="0072129F">
        <w:rPr>
          <w:rFonts w:ascii="Calibri" w:hAnsi="Calibri" w:cs="Calibri"/>
          <w:b/>
          <w:sz w:val="20"/>
          <w:szCs w:val="20"/>
          <w:lang w:val="en-US"/>
        </w:rPr>
        <w:t>E</w:t>
      </w:r>
      <w:r w:rsidR="00DC7315" w:rsidRPr="0072129F">
        <w:rPr>
          <w:rFonts w:ascii="Calibri" w:hAnsi="Calibri" w:cs="Calibri"/>
          <w:b/>
          <w:sz w:val="20"/>
          <w:szCs w:val="20"/>
          <w:lang w:val="en-US"/>
        </w:rPr>
        <w:t>llul, J</w:t>
      </w:r>
      <w:r w:rsidR="00DC7315" w:rsidRPr="0072129F">
        <w:rPr>
          <w:rFonts w:ascii="Calibri" w:hAnsi="Calibri" w:cs="Calibri"/>
          <w:sz w:val="20"/>
          <w:szCs w:val="20"/>
          <w:lang w:val="en-US"/>
        </w:rPr>
        <w:t>. (1964) The technological society, London: Cape.</w:t>
      </w:r>
    </w:p>
    <w:p w14:paraId="14CA6BE1" w14:textId="77777777" w:rsidR="00330B49" w:rsidRPr="0072129F" w:rsidRDefault="00493748" w:rsidP="005F1005">
      <w:pPr>
        <w:pStyle w:val="ListParagraph"/>
        <w:numPr>
          <w:ilvl w:val="0"/>
          <w:numId w:val="13"/>
        </w:numPr>
        <w:jc w:val="both"/>
        <w:rPr>
          <w:rFonts w:ascii="Calibri" w:hAnsi="Calibri" w:cs="Calibri"/>
          <w:sz w:val="20"/>
          <w:szCs w:val="20"/>
        </w:rPr>
      </w:pPr>
      <w:r w:rsidRPr="0072129F">
        <w:rPr>
          <w:rFonts w:ascii="Calibri" w:hAnsi="Calibri" w:cs="Calibri"/>
          <w:b/>
          <w:sz w:val="20"/>
          <w:szCs w:val="20"/>
        </w:rPr>
        <w:t>Mumford, L.</w:t>
      </w:r>
      <w:r w:rsidRPr="0072129F">
        <w:rPr>
          <w:rFonts w:ascii="Calibri" w:hAnsi="Calibri" w:cs="Calibri"/>
          <w:sz w:val="20"/>
          <w:szCs w:val="20"/>
        </w:rPr>
        <w:t xml:space="preserve"> (1942) </w:t>
      </w:r>
      <w:proofErr w:type="spellStart"/>
      <w:r w:rsidRPr="0072129F">
        <w:rPr>
          <w:rFonts w:ascii="Calibri" w:hAnsi="Calibri" w:cs="Calibri"/>
          <w:i/>
          <w:sz w:val="20"/>
          <w:szCs w:val="20"/>
        </w:rPr>
        <w:t>Tecnica</w:t>
      </w:r>
      <w:proofErr w:type="spellEnd"/>
      <w:r w:rsidRPr="0072129F">
        <w:rPr>
          <w:rFonts w:ascii="Calibri" w:hAnsi="Calibri" w:cs="Calibri"/>
          <w:i/>
          <w:sz w:val="20"/>
          <w:szCs w:val="20"/>
        </w:rPr>
        <w:t xml:space="preserve"> y civilización</w:t>
      </w:r>
      <w:r w:rsidRPr="0072129F">
        <w:rPr>
          <w:rFonts w:ascii="Calibri" w:hAnsi="Calibri" w:cs="Calibri"/>
          <w:sz w:val="20"/>
          <w:szCs w:val="20"/>
        </w:rPr>
        <w:t xml:space="preserve">, Buenos Aires: </w:t>
      </w:r>
      <w:proofErr w:type="spellStart"/>
      <w:r w:rsidRPr="0072129F">
        <w:rPr>
          <w:rFonts w:ascii="Calibri" w:hAnsi="Calibri" w:cs="Calibri"/>
          <w:sz w:val="20"/>
          <w:szCs w:val="20"/>
        </w:rPr>
        <w:t>Emece</w:t>
      </w:r>
      <w:proofErr w:type="spellEnd"/>
    </w:p>
    <w:p w14:paraId="04E5932C" w14:textId="77777777" w:rsidR="00330B49" w:rsidRPr="0072129F" w:rsidRDefault="00493748" w:rsidP="007D2AD3">
      <w:pPr>
        <w:pStyle w:val="ListParagraph"/>
        <w:numPr>
          <w:ilvl w:val="0"/>
          <w:numId w:val="13"/>
        </w:numPr>
        <w:jc w:val="both"/>
        <w:rPr>
          <w:rFonts w:ascii="Calibri" w:hAnsi="Calibri" w:cs="Calibri"/>
          <w:sz w:val="20"/>
          <w:szCs w:val="20"/>
          <w:lang w:val="es-US"/>
        </w:rPr>
      </w:pPr>
      <w:r w:rsidRPr="0072129F">
        <w:rPr>
          <w:rFonts w:ascii="Calibri" w:hAnsi="Calibri" w:cs="Calibri"/>
          <w:b/>
          <w:sz w:val="20"/>
          <w:szCs w:val="20"/>
        </w:rPr>
        <w:t>López Cerezo, J</w:t>
      </w:r>
      <w:r w:rsidRPr="0072129F">
        <w:rPr>
          <w:rFonts w:ascii="Calibri" w:hAnsi="Calibri" w:cs="Calibri"/>
          <w:sz w:val="20"/>
          <w:szCs w:val="20"/>
        </w:rPr>
        <w:t>. (1998) “Ciencia, tecnología y sociedad: el estado de la cuestión en Europa y Estados Unidos”, Revista Iberoamericana de Educación 18, pp. 41-68.</w:t>
      </w:r>
      <w:r w:rsidR="00330B49" w:rsidRPr="0072129F">
        <w:rPr>
          <w:rFonts w:ascii="Calibri" w:hAnsi="Calibri" w:cs="Calibri"/>
          <w:sz w:val="20"/>
          <w:szCs w:val="20"/>
        </w:rPr>
        <w:t xml:space="preserve"> </w:t>
      </w:r>
    </w:p>
    <w:p w14:paraId="2D55C30D" w14:textId="77777777" w:rsidR="00330B49" w:rsidRPr="0072129F" w:rsidRDefault="00493748" w:rsidP="002777B4">
      <w:pPr>
        <w:pStyle w:val="ListParagraph"/>
        <w:numPr>
          <w:ilvl w:val="0"/>
          <w:numId w:val="13"/>
        </w:numPr>
        <w:jc w:val="both"/>
        <w:rPr>
          <w:rFonts w:ascii="Calibri" w:hAnsi="Calibri" w:cs="Calibri"/>
          <w:sz w:val="20"/>
          <w:szCs w:val="20"/>
          <w:lang w:val="en-US"/>
        </w:rPr>
      </w:pPr>
      <w:r w:rsidRPr="0072129F">
        <w:rPr>
          <w:rFonts w:ascii="Calibri" w:hAnsi="Calibri" w:cs="Calibri"/>
          <w:b/>
          <w:sz w:val="20"/>
          <w:szCs w:val="20"/>
          <w:lang w:val="en-US"/>
        </w:rPr>
        <w:t>Jasanoff, S</w:t>
      </w:r>
      <w:r w:rsidRPr="0072129F">
        <w:rPr>
          <w:rFonts w:ascii="Calibri" w:hAnsi="Calibri" w:cs="Calibri"/>
          <w:sz w:val="20"/>
          <w:szCs w:val="20"/>
          <w:lang w:val="en-US"/>
        </w:rPr>
        <w:t xml:space="preserve">. (2012) “Genealogies of STS,” Social Studies of Science 42(3). </w:t>
      </w:r>
      <w:proofErr w:type="gramStart"/>
      <w:r w:rsidRPr="0072129F">
        <w:rPr>
          <w:rFonts w:ascii="Calibri" w:hAnsi="Calibri" w:cs="Calibri"/>
          <w:sz w:val="20"/>
          <w:szCs w:val="20"/>
          <w:lang w:val="en-US"/>
        </w:rPr>
        <w:t>pp</w:t>
      </w:r>
      <w:proofErr w:type="gramEnd"/>
      <w:r w:rsidRPr="0072129F">
        <w:rPr>
          <w:rFonts w:ascii="Calibri" w:hAnsi="Calibri" w:cs="Calibri"/>
          <w:sz w:val="20"/>
          <w:szCs w:val="20"/>
          <w:lang w:val="en-US"/>
        </w:rPr>
        <w:t>. 435-441.</w:t>
      </w:r>
      <w:r w:rsidR="00330B49" w:rsidRPr="0072129F">
        <w:rPr>
          <w:rFonts w:ascii="Calibri" w:hAnsi="Calibri" w:cs="Calibri"/>
          <w:sz w:val="20"/>
          <w:szCs w:val="20"/>
          <w:lang w:val="en-US"/>
        </w:rPr>
        <w:t xml:space="preserve"> </w:t>
      </w:r>
    </w:p>
    <w:p w14:paraId="5654CA7B" w14:textId="77777777" w:rsidR="00330B49" w:rsidRPr="0072129F" w:rsidRDefault="00493748" w:rsidP="007E1ABF">
      <w:pPr>
        <w:pStyle w:val="ListParagraph"/>
        <w:numPr>
          <w:ilvl w:val="0"/>
          <w:numId w:val="13"/>
        </w:numPr>
        <w:jc w:val="both"/>
        <w:rPr>
          <w:rFonts w:ascii="Calibri" w:hAnsi="Calibri" w:cs="Calibri"/>
          <w:sz w:val="20"/>
          <w:szCs w:val="20"/>
        </w:rPr>
      </w:pPr>
      <w:r w:rsidRPr="0072129F">
        <w:rPr>
          <w:rFonts w:ascii="Calibri" w:hAnsi="Calibri" w:cs="Calibri"/>
          <w:b/>
          <w:sz w:val="20"/>
          <w:szCs w:val="20"/>
          <w:lang w:val="en-US"/>
        </w:rPr>
        <w:t>Bauchspies, W., J. Croissant, and S. Restivo</w:t>
      </w:r>
      <w:r w:rsidRPr="0072129F">
        <w:rPr>
          <w:rFonts w:ascii="Calibri" w:hAnsi="Calibri" w:cs="Calibri"/>
          <w:sz w:val="20"/>
          <w:szCs w:val="20"/>
          <w:lang w:val="en-US"/>
        </w:rPr>
        <w:t xml:space="preserve"> (2006) “Introduction” in Science, Technology, and Society </w:t>
      </w:r>
      <w:proofErr w:type="gramStart"/>
      <w:r w:rsidRPr="0072129F">
        <w:rPr>
          <w:rFonts w:ascii="Calibri" w:hAnsi="Calibri" w:cs="Calibri"/>
          <w:sz w:val="20"/>
          <w:szCs w:val="20"/>
          <w:lang w:val="en-US"/>
        </w:rPr>
        <w:t>A</w:t>
      </w:r>
      <w:proofErr w:type="gramEnd"/>
      <w:r w:rsidRPr="0072129F">
        <w:rPr>
          <w:rFonts w:ascii="Calibri" w:hAnsi="Calibri" w:cs="Calibri"/>
          <w:sz w:val="20"/>
          <w:szCs w:val="20"/>
          <w:lang w:val="en-US"/>
        </w:rPr>
        <w:t xml:space="preserve"> Sociological Approach. </w:t>
      </w:r>
      <w:proofErr w:type="spellStart"/>
      <w:proofErr w:type="gramStart"/>
      <w:r w:rsidRPr="0072129F">
        <w:rPr>
          <w:rFonts w:ascii="Calibri" w:hAnsi="Calibri" w:cs="Calibri"/>
          <w:sz w:val="20"/>
          <w:szCs w:val="20"/>
          <w:lang w:val="en-US"/>
        </w:rPr>
        <w:t>London:Blackwell</w:t>
      </w:r>
      <w:proofErr w:type="spellEnd"/>
      <w:proofErr w:type="gramEnd"/>
      <w:r w:rsidR="00330B49" w:rsidRPr="0072129F">
        <w:rPr>
          <w:rFonts w:ascii="Calibri" w:hAnsi="Calibri" w:cs="Calibri"/>
          <w:sz w:val="20"/>
          <w:szCs w:val="20"/>
          <w:lang w:val="en-US"/>
        </w:rPr>
        <w:t xml:space="preserve"> </w:t>
      </w:r>
    </w:p>
    <w:p w14:paraId="0BAA0F6E" w14:textId="29AFBF90" w:rsidR="00493748" w:rsidRPr="0072129F" w:rsidRDefault="00493748" w:rsidP="007E1ABF">
      <w:pPr>
        <w:pStyle w:val="ListParagraph"/>
        <w:numPr>
          <w:ilvl w:val="0"/>
          <w:numId w:val="13"/>
        </w:numPr>
        <w:jc w:val="both"/>
        <w:rPr>
          <w:rFonts w:ascii="Calibri" w:hAnsi="Calibri" w:cs="Calibri"/>
          <w:sz w:val="20"/>
          <w:szCs w:val="20"/>
          <w:lang w:val="en-US"/>
        </w:rPr>
      </w:pPr>
      <w:r w:rsidRPr="0072129F">
        <w:rPr>
          <w:rFonts w:ascii="Calibri" w:hAnsi="Calibri" w:cs="Calibri"/>
          <w:b/>
          <w:sz w:val="20"/>
          <w:szCs w:val="20"/>
          <w:lang w:val="en-US"/>
        </w:rPr>
        <w:t xml:space="preserve">Bucchi, M. </w:t>
      </w:r>
      <w:r w:rsidRPr="0072129F">
        <w:rPr>
          <w:rFonts w:ascii="Calibri" w:hAnsi="Calibri" w:cs="Calibri"/>
          <w:sz w:val="20"/>
          <w:szCs w:val="20"/>
          <w:lang w:val="en-US"/>
        </w:rPr>
        <w:t>(2004)</w:t>
      </w:r>
      <w:r w:rsidRPr="0072129F">
        <w:rPr>
          <w:rFonts w:ascii="Calibri" w:hAnsi="Calibri" w:cs="Calibri"/>
          <w:b/>
          <w:sz w:val="20"/>
          <w:szCs w:val="20"/>
          <w:lang w:val="en-US"/>
        </w:rPr>
        <w:t xml:space="preserve"> </w:t>
      </w:r>
      <w:r w:rsidRPr="0072129F">
        <w:rPr>
          <w:rFonts w:ascii="Calibri" w:hAnsi="Calibri" w:cs="Calibri"/>
          <w:sz w:val="20"/>
          <w:szCs w:val="20"/>
          <w:lang w:val="en-US"/>
        </w:rPr>
        <w:t>“The development of modern science and the birth of the sociology of science” in</w:t>
      </w:r>
      <w:r w:rsidRPr="0072129F">
        <w:rPr>
          <w:rFonts w:ascii="Calibri" w:hAnsi="Calibri" w:cs="Calibri"/>
          <w:b/>
          <w:sz w:val="20"/>
          <w:szCs w:val="20"/>
          <w:lang w:val="en-US"/>
        </w:rPr>
        <w:t xml:space="preserve"> </w:t>
      </w:r>
      <w:r w:rsidRPr="0072129F">
        <w:rPr>
          <w:rFonts w:ascii="Calibri" w:hAnsi="Calibri" w:cs="Calibri"/>
          <w:sz w:val="20"/>
          <w:szCs w:val="20"/>
          <w:lang w:val="en-US"/>
        </w:rPr>
        <w:t>Science in Society An introduction to social studies of science. London: Routledge</w:t>
      </w:r>
    </w:p>
    <w:p w14:paraId="7A2B12D5" w14:textId="74ACFEFD" w:rsidR="00CB46DE" w:rsidRPr="0072129F" w:rsidRDefault="00CB46DE" w:rsidP="00CB46DE">
      <w:pPr>
        <w:pStyle w:val="ListParagraph"/>
        <w:numPr>
          <w:ilvl w:val="0"/>
          <w:numId w:val="13"/>
        </w:numPr>
        <w:jc w:val="both"/>
        <w:rPr>
          <w:rFonts w:ascii="Calibri" w:hAnsi="Calibri" w:cs="Calibri"/>
          <w:sz w:val="20"/>
          <w:szCs w:val="20"/>
        </w:rPr>
      </w:pPr>
      <w:r w:rsidRPr="0072129F">
        <w:rPr>
          <w:rFonts w:ascii="Calibri" w:hAnsi="Calibri" w:cs="Calibri"/>
          <w:b/>
          <w:sz w:val="20"/>
          <w:szCs w:val="20"/>
        </w:rPr>
        <w:t>Wynne, B.</w:t>
      </w:r>
      <w:r w:rsidRPr="0072129F">
        <w:rPr>
          <w:rFonts w:ascii="Calibri" w:hAnsi="Calibri" w:cs="Calibri"/>
          <w:sz w:val="20"/>
          <w:szCs w:val="20"/>
        </w:rPr>
        <w:t xml:space="preserve"> (2004) “¿Pueden las ovejas pastar seguras? Una mirada reflexiva sobre la separación entre conocimiento experto - conocimiento lego”, Revista Colombiana de Sociología, Número 23, p. 109-157</w:t>
      </w:r>
    </w:p>
    <w:p w14:paraId="0BBD4688" w14:textId="77777777" w:rsidR="00330B49" w:rsidRPr="0072129F" w:rsidRDefault="00235FA8" w:rsidP="00247FB6">
      <w:pPr>
        <w:pStyle w:val="ListParagraph"/>
        <w:numPr>
          <w:ilvl w:val="0"/>
          <w:numId w:val="13"/>
        </w:numPr>
        <w:jc w:val="both"/>
        <w:rPr>
          <w:rFonts w:ascii="Calibri" w:hAnsi="Calibri" w:cs="Arial"/>
          <w:sz w:val="20"/>
          <w:szCs w:val="20"/>
          <w:lang w:val="en-US"/>
        </w:rPr>
      </w:pPr>
      <w:r w:rsidRPr="0072129F">
        <w:rPr>
          <w:rFonts w:eastAsia="Times New Roman"/>
          <w:b/>
          <w:sz w:val="20"/>
          <w:szCs w:val="20"/>
          <w:lang w:val="fr-FR" w:eastAsia="es-ES_tradnl"/>
        </w:rPr>
        <w:t>Mendez-</w:t>
      </w:r>
      <w:proofErr w:type="spellStart"/>
      <w:r w:rsidRPr="0072129F">
        <w:rPr>
          <w:rFonts w:eastAsia="Times New Roman"/>
          <w:b/>
          <w:sz w:val="20"/>
          <w:szCs w:val="20"/>
          <w:lang w:val="fr-FR" w:eastAsia="es-ES_tradnl"/>
        </w:rPr>
        <w:t>Ochaita</w:t>
      </w:r>
      <w:proofErr w:type="spellEnd"/>
      <w:r w:rsidRPr="0072129F">
        <w:rPr>
          <w:rFonts w:eastAsia="Times New Roman"/>
          <w:b/>
          <w:sz w:val="20"/>
          <w:szCs w:val="20"/>
          <w:lang w:val="fr-FR" w:eastAsia="es-ES_tradnl"/>
        </w:rPr>
        <w:t xml:space="preserve">, M. et. </w:t>
      </w:r>
      <w:proofErr w:type="gramStart"/>
      <w:r w:rsidRPr="0072129F">
        <w:rPr>
          <w:rFonts w:eastAsia="Times New Roman"/>
          <w:b/>
          <w:sz w:val="20"/>
          <w:szCs w:val="20"/>
          <w:lang w:val="fr-FR" w:eastAsia="es-ES_tradnl"/>
        </w:rPr>
        <w:t>al</w:t>
      </w:r>
      <w:proofErr w:type="gramEnd"/>
      <w:r w:rsidRPr="0072129F">
        <w:rPr>
          <w:rFonts w:eastAsia="Times New Roman"/>
          <w:b/>
          <w:sz w:val="20"/>
          <w:szCs w:val="20"/>
          <w:lang w:val="fr-FR" w:eastAsia="es-ES_tradnl"/>
        </w:rPr>
        <w:t>.</w:t>
      </w:r>
      <w:r w:rsidRPr="0072129F">
        <w:rPr>
          <w:rFonts w:eastAsia="Times New Roman"/>
          <w:sz w:val="20"/>
          <w:szCs w:val="20"/>
          <w:lang w:val="fr-FR" w:eastAsia="es-ES_tradnl"/>
        </w:rPr>
        <w:t xml:space="preserve"> </w:t>
      </w:r>
      <w:r w:rsidRPr="0072129F">
        <w:rPr>
          <w:rFonts w:eastAsia="Times New Roman"/>
          <w:sz w:val="20"/>
          <w:szCs w:val="20"/>
          <w:lang w:eastAsia="es-ES_tradnl"/>
        </w:rPr>
        <w:t>(</w:t>
      </w:r>
      <w:proofErr w:type="gramStart"/>
      <w:r w:rsidRPr="0072129F">
        <w:rPr>
          <w:rFonts w:eastAsia="Times New Roman"/>
          <w:sz w:val="20"/>
          <w:szCs w:val="20"/>
          <w:lang w:eastAsia="es-ES_tradnl"/>
        </w:rPr>
        <w:t>2019)“</w:t>
      </w:r>
      <w:proofErr w:type="gramEnd"/>
      <w:r w:rsidRPr="0072129F">
        <w:rPr>
          <w:rFonts w:eastAsia="Times New Roman"/>
          <w:sz w:val="20"/>
          <w:szCs w:val="20"/>
          <w:lang w:eastAsia="es-ES_tradnl"/>
        </w:rPr>
        <w:t>Normas y valores científicos: la ambivalencia percibida en las prácticas de investigación en una universidad pública mexicana”.</w:t>
      </w:r>
      <w:r w:rsidRPr="0072129F">
        <w:rPr>
          <w:rFonts w:eastAsia="Times New Roman"/>
          <w:i/>
          <w:iCs/>
          <w:sz w:val="20"/>
          <w:szCs w:val="20"/>
          <w:lang w:eastAsia="es-ES_tradnl"/>
        </w:rPr>
        <w:t xml:space="preserve"> Sociológica</w:t>
      </w:r>
      <w:r w:rsidRPr="0072129F">
        <w:rPr>
          <w:rFonts w:eastAsia="Times New Roman"/>
          <w:sz w:val="20"/>
          <w:szCs w:val="20"/>
          <w:lang w:eastAsia="es-ES_tradnl"/>
        </w:rPr>
        <w:t>, vol.34, n.98, pp.111-158.</w:t>
      </w:r>
    </w:p>
    <w:p w14:paraId="2F003304" w14:textId="77777777" w:rsidR="00330B49" w:rsidRPr="0072129F" w:rsidRDefault="00493748" w:rsidP="000C6F23">
      <w:pPr>
        <w:pStyle w:val="ListParagraph"/>
        <w:numPr>
          <w:ilvl w:val="0"/>
          <w:numId w:val="13"/>
        </w:numPr>
        <w:jc w:val="both"/>
        <w:rPr>
          <w:rFonts w:ascii="Calibri" w:hAnsi="Calibri"/>
          <w:sz w:val="20"/>
          <w:szCs w:val="20"/>
          <w:lang w:val="en-US"/>
        </w:rPr>
      </w:pPr>
      <w:r w:rsidRPr="0072129F">
        <w:rPr>
          <w:rFonts w:ascii="Calibri" w:hAnsi="Calibri" w:cs="Arial"/>
          <w:b/>
          <w:sz w:val="20"/>
          <w:szCs w:val="20"/>
          <w:lang w:val="en-US"/>
        </w:rPr>
        <w:t>Goodwin, C.</w:t>
      </w:r>
      <w:r w:rsidRPr="0072129F">
        <w:rPr>
          <w:rFonts w:ascii="Calibri" w:hAnsi="Calibri" w:cs="Arial"/>
          <w:sz w:val="20"/>
          <w:szCs w:val="20"/>
          <w:lang w:val="en-US"/>
        </w:rPr>
        <w:t xml:space="preserve"> (1994). “Professional </w:t>
      </w:r>
      <w:proofErr w:type="spellStart"/>
      <w:r w:rsidRPr="0072129F">
        <w:rPr>
          <w:rFonts w:ascii="Calibri" w:hAnsi="Calibri" w:cs="Arial"/>
          <w:sz w:val="20"/>
          <w:szCs w:val="20"/>
          <w:lang w:val="en-US"/>
        </w:rPr>
        <w:t>visión</w:t>
      </w:r>
      <w:proofErr w:type="spellEnd"/>
      <w:r w:rsidRPr="0072129F">
        <w:rPr>
          <w:rFonts w:ascii="Calibri" w:hAnsi="Calibri" w:cs="Arial"/>
          <w:sz w:val="20"/>
          <w:szCs w:val="20"/>
          <w:lang w:val="en-US"/>
        </w:rPr>
        <w:t>”. American Anthropologist, 96(3), 606–633.</w:t>
      </w:r>
      <w:r w:rsidR="00330B49" w:rsidRPr="0072129F">
        <w:rPr>
          <w:rFonts w:ascii="Calibri" w:hAnsi="Calibri" w:cs="Arial"/>
          <w:sz w:val="20"/>
          <w:szCs w:val="20"/>
          <w:lang w:val="en-US"/>
        </w:rPr>
        <w:t xml:space="preserve"> </w:t>
      </w:r>
    </w:p>
    <w:p w14:paraId="3164D751" w14:textId="77777777" w:rsidR="00330B49" w:rsidRPr="0072129F" w:rsidRDefault="00493748" w:rsidP="00F524E7">
      <w:pPr>
        <w:pStyle w:val="ListParagraph"/>
        <w:widowControl w:val="0"/>
        <w:numPr>
          <w:ilvl w:val="0"/>
          <w:numId w:val="13"/>
        </w:numPr>
        <w:spacing w:line="240" w:lineRule="atLeast"/>
        <w:jc w:val="both"/>
        <w:rPr>
          <w:rFonts w:ascii="Calibri" w:hAnsi="Calibri"/>
          <w:sz w:val="20"/>
          <w:szCs w:val="20"/>
          <w:lang w:val="en-US"/>
        </w:rPr>
      </w:pPr>
      <w:r w:rsidRPr="0072129F">
        <w:rPr>
          <w:rFonts w:ascii="Calibri" w:hAnsi="Calibri" w:cs="Calibri"/>
          <w:b/>
          <w:sz w:val="20"/>
          <w:szCs w:val="20"/>
          <w:lang w:val="en-US"/>
        </w:rPr>
        <w:t>Collins, H. and Pinch, T.</w:t>
      </w:r>
      <w:r w:rsidRPr="0072129F">
        <w:rPr>
          <w:rFonts w:ascii="Calibri" w:hAnsi="Calibri" w:cs="Calibri"/>
          <w:sz w:val="20"/>
          <w:szCs w:val="20"/>
          <w:lang w:val="en-US"/>
        </w:rPr>
        <w:t xml:space="preserve"> (1998) “Two experiments that “proved” the theory of relativity,” Ch. 2 in The Golem: What You Should Know About Science, 2nd ed. Cambridge, Canto, 27-56</w:t>
      </w:r>
    </w:p>
    <w:p w14:paraId="7DD0689E" w14:textId="77777777" w:rsidR="00330B49" w:rsidRPr="0072129F" w:rsidRDefault="00493748" w:rsidP="00E037F6">
      <w:pPr>
        <w:pStyle w:val="ListParagraph"/>
        <w:widowControl w:val="0"/>
        <w:numPr>
          <w:ilvl w:val="0"/>
          <w:numId w:val="13"/>
        </w:numPr>
        <w:spacing w:line="240" w:lineRule="atLeast"/>
        <w:jc w:val="both"/>
        <w:rPr>
          <w:rFonts w:ascii="Calibri" w:hAnsi="Calibri"/>
          <w:sz w:val="20"/>
          <w:szCs w:val="20"/>
          <w:lang w:val="en-US"/>
        </w:rPr>
      </w:pPr>
      <w:r w:rsidRPr="0072129F">
        <w:rPr>
          <w:rFonts w:ascii="Calibri" w:hAnsi="Calibri"/>
          <w:b/>
          <w:sz w:val="20"/>
          <w:szCs w:val="20"/>
          <w:lang w:val="en-US"/>
        </w:rPr>
        <w:lastRenderedPageBreak/>
        <w:t>Latour, B.</w:t>
      </w:r>
      <w:r w:rsidRPr="0072129F">
        <w:rPr>
          <w:rFonts w:ascii="Calibri" w:hAnsi="Calibri"/>
          <w:sz w:val="20"/>
          <w:szCs w:val="20"/>
          <w:lang w:val="en-US"/>
        </w:rPr>
        <w:t xml:space="preserve"> (1986) “Visualization and Cognition: Thinking with Eyes and Hands,” </w:t>
      </w:r>
      <w:r w:rsidRPr="0072129F">
        <w:rPr>
          <w:rFonts w:ascii="Calibri" w:hAnsi="Calibri"/>
          <w:i/>
          <w:sz w:val="20"/>
          <w:szCs w:val="20"/>
          <w:lang w:val="en-US"/>
        </w:rPr>
        <w:t>Knowledge &amp; Society</w:t>
      </w:r>
      <w:r w:rsidRPr="0072129F">
        <w:rPr>
          <w:rFonts w:ascii="Calibri" w:hAnsi="Calibri"/>
          <w:sz w:val="20"/>
          <w:szCs w:val="20"/>
          <w:lang w:val="en-US"/>
        </w:rPr>
        <w:t xml:space="preserve">, 6: 1-40.  </w:t>
      </w:r>
    </w:p>
    <w:p w14:paraId="2F4EF479" w14:textId="77777777" w:rsidR="00330B49" w:rsidRPr="0072129F" w:rsidRDefault="00493748" w:rsidP="00B474AE">
      <w:pPr>
        <w:pStyle w:val="ListParagraph"/>
        <w:widowControl w:val="0"/>
        <w:numPr>
          <w:ilvl w:val="0"/>
          <w:numId w:val="13"/>
        </w:numPr>
        <w:spacing w:line="240" w:lineRule="atLeast"/>
        <w:jc w:val="both"/>
        <w:rPr>
          <w:rFonts w:ascii="Calibri" w:hAnsi="Calibri"/>
          <w:sz w:val="20"/>
          <w:szCs w:val="20"/>
          <w:lang w:val="en-US"/>
        </w:rPr>
      </w:pPr>
      <w:r w:rsidRPr="0072129F">
        <w:rPr>
          <w:rFonts w:ascii="Calibri" w:hAnsi="Calibri"/>
          <w:b/>
          <w:sz w:val="20"/>
          <w:szCs w:val="20"/>
          <w:lang w:val="en-US"/>
        </w:rPr>
        <w:t>Gieryn, T.</w:t>
      </w:r>
      <w:r w:rsidRPr="0072129F">
        <w:rPr>
          <w:rFonts w:ascii="Calibri" w:hAnsi="Calibri"/>
          <w:sz w:val="20"/>
          <w:szCs w:val="20"/>
          <w:lang w:val="en-US"/>
        </w:rPr>
        <w:t xml:space="preserve"> (1983) “Boundary Work and the Demarcation of Science from Non-Science,” American Sociological Review 48: 781-95.</w:t>
      </w:r>
    </w:p>
    <w:p w14:paraId="2A0EEA4B" w14:textId="77777777" w:rsidR="00330B49" w:rsidRPr="0072129F" w:rsidRDefault="00493748" w:rsidP="002B04D0">
      <w:pPr>
        <w:pStyle w:val="ListParagraph"/>
        <w:widowControl w:val="0"/>
        <w:numPr>
          <w:ilvl w:val="0"/>
          <w:numId w:val="13"/>
        </w:numPr>
        <w:spacing w:after="0" w:line="240" w:lineRule="atLeast"/>
        <w:ind w:right="357"/>
        <w:jc w:val="both"/>
        <w:rPr>
          <w:rFonts w:ascii="Calibri" w:hAnsi="Calibri" w:cs="Arial"/>
          <w:sz w:val="20"/>
          <w:szCs w:val="20"/>
          <w:lang w:val="en-US"/>
        </w:rPr>
      </w:pPr>
      <w:r w:rsidRPr="0072129F">
        <w:rPr>
          <w:rFonts w:ascii="Calibri" w:hAnsi="Calibri"/>
          <w:b/>
          <w:sz w:val="20"/>
          <w:szCs w:val="20"/>
          <w:lang w:val="en-US"/>
        </w:rPr>
        <w:t>Bowker G. and Leigh Star, S</w:t>
      </w:r>
      <w:r w:rsidRPr="0072129F">
        <w:rPr>
          <w:rFonts w:ascii="Calibri" w:hAnsi="Calibri"/>
          <w:sz w:val="20"/>
          <w:szCs w:val="20"/>
          <w:lang w:val="en-US"/>
        </w:rPr>
        <w:t>. (2000) “The Case of Race Classification and Reclassification Under Apartheid,” Sorting Things Out: Classification and Its Consequences. Cambridge: MIT Press.</w:t>
      </w:r>
      <w:r w:rsidR="00330B49" w:rsidRPr="0072129F">
        <w:rPr>
          <w:rFonts w:ascii="Calibri" w:hAnsi="Calibri"/>
          <w:sz w:val="20"/>
          <w:szCs w:val="20"/>
          <w:lang w:val="en-US"/>
        </w:rPr>
        <w:t xml:space="preserve"> </w:t>
      </w:r>
    </w:p>
    <w:p w14:paraId="183A3AD5" w14:textId="602C99A3" w:rsidR="00493748" w:rsidRPr="0072129F" w:rsidRDefault="00493748" w:rsidP="002B04D0">
      <w:pPr>
        <w:pStyle w:val="ListParagraph"/>
        <w:widowControl w:val="0"/>
        <w:numPr>
          <w:ilvl w:val="0"/>
          <w:numId w:val="13"/>
        </w:numPr>
        <w:spacing w:after="0" w:line="240" w:lineRule="atLeast"/>
        <w:ind w:right="357"/>
        <w:jc w:val="both"/>
        <w:rPr>
          <w:rFonts w:ascii="Calibri" w:hAnsi="Calibri" w:cs="Arial"/>
          <w:sz w:val="20"/>
          <w:szCs w:val="20"/>
          <w:lang w:val="en-US"/>
        </w:rPr>
      </w:pPr>
      <w:r w:rsidRPr="0072129F">
        <w:rPr>
          <w:rFonts w:ascii="Calibri" w:hAnsi="Calibri" w:cs="Arial"/>
          <w:b/>
          <w:sz w:val="20"/>
          <w:szCs w:val="20"/>
          <w:lang w:val="en-US"/>
        </w:rPr>
        <w:t xml:space="preserve">Leigh Star, S. and </w:t>
      </w:r>
      <w:proofErr w:type="spellStart"/>
      <w:r w:rsidRPr="0072129F">
        <w:rPr>
          <w:rFonts w:ascii="Calibri" w:hAnsi="Calibri" w:cs="Arial"/>
          <w:b/>
          <w:sz w:val="20"/>
          <w:szCs w:val="20"/>
          <w:lang w:val="en-US"/>
        </w:rPr>
        <w:t>Greisemer</w:t>
      </w:r>
      <w:proofErr w:type="spellEnd"/>
      <w:r w:rsidRPr="0072129F">
        <w:rPr>
          <w:rFonts w:ascii="Calibri" w:hAnsi="Calibri" w:cs="Arial"/>
          <w:b/>
          <w:sz w:val="20"/>
          <w:szCs w:val="20"/>
          <w:lang w:val="en-US"/>
        </w:rPr>
        <w:t>, J.</w:t>
      </w:r>
      <w:r w:rsidRPr="0072129F">
        <w:rPr>
          <w:rFonts w:ascii="Calibri" w:hAnsi="Calibri" w:cs="Arial"/>
          <w:sz w:val="20"/>
          <w:szCs w:val="20"/>
          <w:lang w:val="en-US"/>
        </w:rPr>
        <w:t xml:space="preserve"> (1986) “Institutional Ecologies: Translations and Boundary Objects,” Social Studies of Science 19: 387-420.</w:t>
      </w:r>
    </w:p>
    <w:p w14:paraId="0CEFC2C4" w14:textId="18BAB513" w:rsidR="00493748" w:rsidRPr="0072129F" w:rsidRDefault="00C85878" w:rsidP="003A6F6C">
      <w:pPr>
        <w:pStyle w:val="ListParagraph"/>
        <w:numPr>
          <w:ilvl w:val="0"/>
          <w:numId w:val="13"/>
        </w:numPr>
        <w:jc w:val="both"/>
        <w:rPr>
          <w:rFonts w:ascii="Calibri" w:hAnsi="Calibri" w:cs="Calibri"/>
          <w:color w:val="000000"/>
          <w:sz w:val="20"/>
          <w:szCs w:val="20"/>
          <w:lang w:val="en-US"/>
        </w:rPr>
      </w:pPr>
      <w:proofErr w:type="spellStart"/>
      <w:r w:rsidRPr="0072129F">
        <w:rPr>
          <w:rFonts w:ascii="Calibri" w:hAnsi="Calibri" w:cs="Calibri"/>
          <w:b/>
          <w:bCs/>
          <w:color w:val="000000"/>
          <w:sz w:val="20"/>
          <w:szCs w:val="20"/>
        </w:rPr>
        <w:t>Winner</w:t>
      </w:r>
      <w:proofErr w:type="spellEnd"/>
      <w:r w:rsidRPr="0072129F">
        <w:rPr>
          <w:rFonts w:ascii="Calibri" w:hAnsi="Calibri" w:cs="Calibri"/>
          <w:b/>
          <w:bCs/>
          <w:color w:val="000000"/>
          <w:sz w:val="20"/>
          <w:szCs w:val="20"/>
        </w:rPr>
        <w:t xml:space="preserve">, L. </w:t>
      </w:r>
      <w:r w:rsidRPr="0072129F">
        <w:rPr>
          <w:rFonts w:ascii="Calibri" w:hAnsi="Calibri" w:cs="Calibri"/>
          <w:bCs/>
          <w:color w:val="000000"/>
          <w:sz w:val="20"/>
          <w:szCs w:val="20"/>
        </w:rPr>
        <w:t xml:space="preserve">(1983) ‘¿Tienen política los artefactos?’ </w:t>
      </w:r>
      <w:proofErr w:type="spellStart"/>
      <w:r w:rsidRPr="0072129F">
        <w:rPr>
          <w:rFonts w:ascii="Calibri" w:hAnsi="Calibri" w:cs="Calibri"/>
          <w:color w:val="000000"/>
          <w:sz w:val="20"/>
          <w:szCs w:val="20"/>
          <w:lang w:val="en-US"/>
        </w:rPr>
        <w:t>Publicación</w:t>
      </w:r>
      <w:proofErr w:type="spellEnd"/>
      <w:r w:rsidRPr="0072129F">
        <w:rPr>
          <w:rFonts w:ascii="Calibri" w:hAnsi="Calibri" w:cs="Calibri"/>
          <w:color w:val="000000"/>
          <w:sz w:val="20"/>
          <w:szCs w:val="20"/>
          <w:lang w:val="en-US"/>
        </w:rPr>
        <w:t xml:space="preserve"> original: "Do Artifacts Have Politics?" </w:t>
      </w:r>
      <w:proofErr w:type="spellStart"/>
      <w:r w:rsidRPr="0072129F">
        <w:rPr>
          <w:rFonts w:ascii="Calibri" w:hAnsi="Calibri" w:cs="Calibri"/>
          <w:color w:val="000000"/>
          <w:sz w:val="20"/>
          <w:szCs w:val="20"/>
          <w:lang w:val="en-US"/>
        </w:rPr>
        <w:t>en</w:t>
      </w:r>
      <w:proofErr w:type="spellEnd"/>
      <w:r w:rsidRPr="0072129F">
        <w:rPr>
          <w:rFonts w:ascii="Calibri" w:hAnsi="Calibri" w:cs="Calibri"/>
          <w:color w:val="000000"/>
          <w:sz w:val="20"/>
          <w:szCs w:val="20"/>
          <w:lang w:val="en-US"/>
        </w:rPr>
        <w:t xml:space="preserve">: D. </w:t>
      </w:r>
      <w:proofErr w:type="spellStart"/>
      <w:r w:rsidRPr="0072129F">
        <w:rPr>
          <w:rFonts w:ascii="Calibri" w:hAnsi="Calibri" w:cs="Calibri"/>
          <w:color w:val="000000"/>
          <w:sz w:val="20"/>
          <w:szCs w:val="20"/>
          <w:lang w:val="en-US"/>
        </w:rPr>
        <w:t>MacKenzie</w:t>
      </w:r>
      <w:proofErr w:type="spellEnd"/>
      <w:r w:rsidRPr="0072129F">
        <w:rPr>
          <w:rFonts w:ascii="Calibri" w:hAnsi="Calibri" w:cs="Calibri"/>
          <w:color w:val="000000"/>
          <w:sz w:val="20"/>
          <w:szCs w:val="20"/>
          <w:lang w:val="en-US"/>
        </w:rPr>
        <w:t xml:space="preserve"> et al. (eds.), </w:t>
      </w:r>
      <w:r w:rsidRPr="0072129F">
        <w:rPr>
          <w:rFonts w:ascii="Calibri" w:hAnsi="Calibri" w:cs="Calibri"/>
          <w:i/>
          <w:iCs/>
          <w:color w:val="000000"/>
          <w:sz w:val="20"/>
          <w:szCs w:val="20"/>
          <w:lang w:val="en-US"/>
        </w:rPr>
        <w:t>The Social Shaping of Technology</w:t>
      </w:r>
      <w:r w:rsidRPr="0072129F">
        <w:rPr>
          <w:rFonts w:ascii="Calibri" w:hAnsi="Calibri" w:cs="Calibri"/>
          <w:color w:val="000000"/>
          <w:sz w:val="20"/>
          <w:szCs w:val="20"/>
          <w:lang w:val="en-US"/>
        </w:rPr>
        <w:t>, Philadelphia: Open University Press</w:t>
      </w:r>
    </w:p>
    <w:p w14:paraId="2A493453" w14:textId="77777777" w:rsidR="00330B49" w:rsidRPr="0072129F" w:rsidRDefault="008E4133" w:rsidP="00DE3C27">
      <w:pPr>
        <w:pStyle w:val="ListParagraph"/>
        <w:numPr>
          <w:ilvl w:val="0"/>
          <w:numId w:val="13"/>
        </w:numPr>
        <w:jc w:val="both"/>
        <w:rPr>
          <w:rFonts w:ascii="Calibri" w:hAnsi="Calibri" w:cs="Calibri"/>
          <w:sz w:val="20"/>
          <w:szCs w:val="20"/>
          <w:lang w:val="en-US"/>
        </w:rPr>
      </w:pPr>
      <w:r w:rsidRPr="0072129F">
        <w:rPr>
          <w:rFonts w:ascii="Calibri" w:hAnsi="Calibri"/>
          <w:b/>
          <w:sz w:val="20"/>
          <w:szCs w:val="20"/>
          <w:lang w:val="en-US"/>
        </w:rPr>
        <w:t>Knorr-Cetina, K</w:t>
      </w:r>
      <w:r w:rsidRPr="0072129F">
        <w:rPr>
          <w:rFonts w:ascii="Calibri" w:hAnsi="Calibri"/>
          <w:sz w:val="20"/>
          <w:szCs w:val="20"/>
          <w:lang w:val="en-US"/>
        </w:rPr>
        <w:t xml:space="preserve">. (1999). Epistemic Cultures. Ch.2 “What is a Laboratory” </w:t>
      </w:r>
      <w:proofErr w:type="gramStart"/>
      <w:r w:rsidRPr="0072129F">
        <w:rPr>
          <w:rFonts w:ascii="Calibri" w:hAnsi="Calibri"/>
          <w:sz w:val="20"/>
          <w:szCs w:val="20"/>
          <w:lang w:val="en-US"/>
        </w:rPr>
        <w:t>26-45;</w:t>
      </w:r>
      <w:proofErr w:type="gramEnd"/>
      <w:r w:rsidRPr="0072129F">
        <w:rPr>
          <w:rFonts w:ascii="Calibri" w:hAnsi="Calibri"/>
          <w:sz w:val="20"/>
          <w:szCs w:val="20"/>
          <w:lang w:val="en-US"/>
        </w:rPr>
        <w:t xml:space="preserve"> </w:t>
      </w:r>
    </w:p>
    <w:p w14:paraId="4E6C193A" w14:textId="77777777" w:rsidR="00330B49" w:rsidRPr="0072129F" w:rsidRDefault="00493748" w:rsidP="001C0B2B">
      <w:pPr>
        <w:pStyle w:val="ListParagraph"/>
        <w:numPr>
          <w:ilvl w:val="0"/>
          <w:numId w:val="13"/>
        </w:numPr>
        <w:jc w:val="both"/>
        <w:rPr>
          <w:rFonts w:ascii="Calibri" w:hAnsi="Calibri" w:cs="Calibri"/>
          <w:sz w:val="20"/>
          <w:szCs w:val="20"/>
        </w:rPr>
      </w:pPr>
      <w:r w:rsidRPr="0072129F">
        <w:rPr>
          <w:rFonts w:ascii="Calibri" w:hAnsi="Calibri" w:cs="Calibri"/>
          <w:b/>
          <w:sz w:val="20"/>
          <w:szCs w:val="20"/>
          <w:lang w:val="en-US"/>
        </w:rPr>
        <w:t>Oudshoorn, N., and T. Pinch.</w:t>
      </w:r>
      <w:r w:rsidRPr="0072129F">
        <w:rPr>
          <w:rFonts w:ascii="Calibri" w:hAnsi="Calibri" w:cs="Calibri"/>
          <w:sz w:val="20"/>
          <w:szCs w:val="20"/>
          <w:lang w:val="en-US"/>
        </w:rPr>
        <w:t xml:space="preserve"> (2003) “Introduction: how users and </w:t>
      </w:r>
      <w:proofErr w:type="spellStart"/>
      <w:proofErr w:type="gramStart"/>
      <w:r w:rsidRPr="0072129F">
        <w:rPr>
          <w:rFonts w:ascii="Calibri" w:hAnsi="Calibri" w:cs="Calibri"/>
          <w:sz w:val="20"/>
          <w:szCs w:val="20"/>
          <w:lang w:val="en-US"/>
        </w:rPr>
        <w:t>non users</w:t>
      </w:r>
      <w:proofErr w:type="spellEnd"/>
      <w:proofErr w:type="gramEnd"/>
      <w:r w:rsidRPr="0072129F">
        <w:rPr>
          <w:rFonts w:ascii="Calibri" w:hAnsi="Calibri" w:cs="Calibri"/>
          <w:sz w:val="20"/>
          <w:szCs w:val="20"/>
          <w:lang w:val="en-US"/>
        </w:rPr>
        <w:t xml:space="preserve"> matter” </w:t>
      </w:r>
      <w:proofErr w:type="spellStart"/>
      <w:r w:rsidRPr="0072129F">
        <w:rPr>
          <w:rFonts w:ascii="Calibri" w:hAnsi="Calibri" w:cs="Calibri"/>
          <w:sz w:val="20"/>
          <w:szCs w:val="20"/>
          <w:lang w:val="en-US"/>
        </w:rPr>
        <w:t>en</w:t>
      </w:r>
      <w:proofErr w:type="spellEnd"/>
      <w:r w:rsidRPr="0072129F">
        <w:rPr>
          <w:rFonts w:ascii="Calibri" w:hAnsi="Calibri" w:cs="Calibri"/>
          <w:sz w:val="20"/>
          <w:szCs w:val="20"/>
          <w:lang w:val="en-US"/>
        </w:rPr>
        <w:t xml:space="preserve"> How Users Matters: The Co-construction of Users and Technologies. </w:t>
      </w:r>
      <w:r w:rsidRPr="0072129F">
        <w:rPr>
          <w:rFonts w:ascii="Calibri" w:hAnsi="Calibri" w:cs="Calibri"/>
          <w:sz w:val="20"/>
          <w:szCs w:val="20"/>
        </w:rPr>
        <w:t xml:space="preserve">Cambridge, MA: MIT </w:t>
      </w:r>
      <w:proofErr w:type="spellStart"/>
      <w:r w:rsidRPr="0072129F">
        <w:rPr>
          <w:rFonts w:ascii="Calibri" w:hAnsi="Calibri" w:cs="Calibri"/>
          <w:sz w:val="20"/>
          <w:szCs w:val="20"/>
        </w:rPr>
        <w:t>Press</w:t>
      </w:r>
      <w:proofErr w:type="spellEnd"/>
      <w:r w:rsidRPr="0072129F">
        <w:rPr>
          <w:rFonts w:ascii="Calibri" w:hAnsi="Calibri" w:cs="Calibri"/>
          <w:sz w:val="20"/>
          <w:szCs w:val="20"/>
        </w:rPr>
        <w:t>. Pag 1-25.</w:t>
      </w:r>
      <w:r w:rsidR="00330B49" w:rsidRPr="0072129F">
        <w:rPr>
          <w:rFonts w:ascii="Calibri" w:hAnsi="Calibri" w:cs="Calibri"/>
          <w:sz w:val="20"/>
          <w:szCs w:val="20"/>
        </w:rPr>
        <w:t xml:space="preserve"> </w:t>
      </w:r>
    </w:p>
    <w:p w14:paraId="2BEF7E30" w14:textId="77777777" w:rsidR="00330B49" w:rsidRPr="0072129F" w:rsidRDefault="00493748" w:rsidP="003868D5">
      <w:pPr>
        <w:pStyle w:val="ListParagraph"/>
        <w:numPr>
          <w:ilvl w:val="0"/>
          <w:numId w:val="13"/>
        </w:numPr>
        <w:jc w:val="both"/>
        <w:rPr>
          <w:rFonts w:ascii="Calibri" w:hAnsi="Calibri" w:cs="Calibri"/>
          <w:sz w:val="20"/>
          <w:szCs w:val="20"/>
          <w:lang w:val="en-US"/>
        </w:rPr>
      </w:pPr>
      <w:proofErr w:type="spellStart"/>
      <w:r w:rsidRPr="0072129F">
        <w:rPr>
          <w:rFonts w:ascii="Calibri" w:hAnsi="Calibri" w:cs="Calibri"/>
          <w:b/>
          <w:sz w:val="20"/>
          <w:szCs w:val="20"/>
        </w:rPr>
        <w:t>Vasen</w:t>
      </w:r>
      <w:proofErr w:type="spellEnd"/>
      <w:r w:rsidRPr="0072129F">
        <w:rPr>
          <w:rFonts w:ascii="Calibri" w:hAnsi="Calibri" w:cs="Calibri"/>
          <w:b/>
          <w:sz w:val="20"/>
          <w:szCs w:val="20"/>
        </w:rPr>
        <w:t>, F.</w:t>
      </w:r>
      <w:r w:rsidRPr="0072129F">
        <w:rPr>
          <w:rFonts w:ascii="Calibri" w:hAnsi="Calibri" w:cs="Calibri"/>
          <w:sz w:val="20"/>
          <w:szCs w:val="20"/>
        </w:rPr>
        <w:t xml:space="preserve"> (2011) Los sentidos de la relevancia en la política científica. Rev. </w:t>
      </w:r>
      <w:proofErr w:type="spellStart"/>
      <w:r w:rsidRPr="0072129F">
        <w:rPr>
          <w:rFonts w:ascii="Calibri" w:hAnsi="Calibri" w:cs="Calibri"/>
          <w:sz w:val="20"/>
          <w:szCs w:val="20"/>
        </w:rPr>
        <w:t>iberoam</w:t>
      </w:r>
      <w:proofErr w:type="spellEnd"/>
      <w:r w:rsidRPr="0072129F">
        <w:rPr>
          <w:rFonts w:ascii="Calibri" w:hAnsi="Calibri" w:cs="Calibri"/>
          <w:sz w:val="20"/>
          <w:szCs w:val="20"/>
        </w:rPr>
        <w:t xml:space="preserve">. </w:t>
      </w:r>
      <w:proofErr w:type="spellStart"/>
      <w:r w:rsidRPr="0072129F">
        <w:rPr>
          <w:rFonts w:ascii="Calibri" w:hAnsi="Calibri" w:cs="Calibri"/>
          <w:sz w:val="20"/>
          <w:szCs w:val="20"/>
        </w:rPr>
        <w:t>cienc</w:t>
      </w:r>
      <w:proofErr w:type="spellEnd"/>
      <w:r w:rsidRPr="0072129F">
        <w:rPr>
          <w:rFonts w:ascii="Calibri" w:hAnsi="Calibri" w:cs="Calibri"/>
          <w:sz w:val="20"/>
          <w:szCs w:val="20"/>
        </w:rPr>
        <w:t xml:space="preserve">. </w:t>
      </w:r>
      <w:proofErr w:type="spellStart"/>
      <w:r w:rsidRPr="0072129F">
        <w:rPr>
          <w:rFonts w:ascii="Calibri" w:hAnsi="Calibri" w:cs="Calibri"/>
          <w:sz w:val="20"/>
          <w:szCs w:val="20"/>
        </w:rPr>
        <w:t>tecnol</w:t>
      </w:r>
      <w:proofErr w:type="spellEnd"/>
      <w:r w:rsidRPr="0072129F">
        <w:rPr>
          <w:rFonts w:ascii="Calibri" w:hAnsi="Calibri" w:cs="Calibri"/>
          <w:sz w:val="20"/>
          <w:szCs w:val="20"/>
        </w:rPr>
        <w:t xml:space="preserve">. </w:t>
      </w:r>
      <w:proofErr w:type="spellStart"/>
      <w:r w:rsidRPr="0072129F">
        <w:rPr>
          <w:rFonts w:ascii="Calibri" w:hAnsi="Calibri" w:cs="Calibri"/>
          <w:sz w:val="20"/>
          <w:szCs w:val="20"/>
        </w:rPr>
        <w:t>soc.</w:t>
      </w:r>
      <w:proofErr w:type="spellEnd"/>
      <w:r w:rsidRPr="0072129F">
        <w:rPr>
          <w:rFonts w:ascii="Calibri" w:hAnsi="Calibri" w:cs="Calibri"/>
          <w:sz w:val="20"/>
          <w:szCs w:val="20"/>
        </w:rPr>
        <w:t xml:space="preserve"> vol.7 no.19 </w:t>
      </w:r>
      <w:r w:rsidR="00330B49" w:rsidRPr="0072129F">
        <w:rPr>
          <w:rFonts w:ascii="Calibri" w:hAnsi="Calibri" w:cs="Calibri"/>
          <w:sz w:val="20"/>
          <w:szCs w:val="20"/>
        </w:rPr>
        <w:t xml:space="preserve"> </w:t>
      </w:r>
    </w:p>
    <w:p w14:paraId="0EA48D24" w14:textId="77777777" w:rsidR="00330B49" w:rsidRPr="0072129F" w:rsidRDefault="00493748" w:rsidP="00A4115B">
      <w:pPr>
        <w:pStyle w:val="ListParagraph"/>
        <w:numPr>
          <w:ilvl w:val="0"/>
          <w:numId w:val="13"/>
        </w:numPr>
        <w:jc w:val="both"/>
        <w:rPr>
          <w:rFonts w:ascii="Calibri" w:hAnsi="Calibri" w:cs="Calibri"/>
          <w:sz w:val="20"/>
          <w:szCs w:val="20"/>
          <w:lang w:val="en-US"/>
        </w:rPr>
      </w:pPr>
      <w:r w:rsidRPr="0072129F">
        <w:rPr>
          <w:rFonts w:ascii="Calibri" w:hAnsi="Calibri"/>
          <w:b/>
          <w:spacing w:val="-3"/>
          <w:sz w:val="20"/>
          <w:szCs w:val="20"/>
          <w:lang w:val="en-US"/>
        </w:rPr>
        <w:t>Diamond, J</w:t>
      </w:r>
      <w:r w:rsidRPr="0072129F">
        <w:rPr>
          <w:rFonts w:ascii="Calibri" w:hAnsi="Calibri"/>
          <w:spacing w:val="-3"/>
          <w:sz w:val="20"/>
          <w:szCs w:val="20"/>
          <w:lang w:val="en-US"/>
        </w:rPr>
        <w:t xml:space="preserve"> (1997) "The Curse of QWERTY," Discover, April, (pp. 34-42).</w:t>
      </w:r>
      <w:r w:rsidR="00330B49" w:rsidRPr="0072129F">
        <w:rPr>
          <w:rFonts w:ascii="Calibri" w:hAnsi="Calibri"/>
          <w:spacing w:val="-3"/>
          <w:sz w:val="20"/>
          <w:szCs w:val="20"/>
          <w:lang w:val="en-US"/>
        </w:rPr>
        <w:t xml:space="preserve"> </w:t>
      </w:r>
    </w:p>
    <w:p w14:paraId="4CE97DCE" w14:textId="77777777" w:rsidR="00330B49" w:rsidRPr="0072129F" w:rsidRDefault="00493748" w:rsidP="00115CC5">
      <w:pPr>
        <w:pStyle w:val="ListParagraph"/>
        <w:numPr>
          <w:ilvl w:val="0"/>
          <w:numId w:val="13"/>
        </w:numPr>
        <w:jc w:val="both"/>
        <w:rPr>
          <w:rFonts w:ascii="Calibri" w:hAnsi="Calibri" w:cs="Calibri"/>
          <w:sz w:val="20"/>
          <w:szCs w:val="20"/>
          <w:lang w:val="en-US"/>
        </w:rPr>
      </w:pPr>
      <w:r w:rsidRPr="0072129F">
        <w:rPr>
          <w:rFonts w:ascii="Calibri" w:hAnsi="Calibri" w:cs="Calibri"/>
          <w:b/>
          <w:sz w:val="20"/>
          <w:szCs w:val="20"/>
          <w:lang w:val="en-US"/>
        </w:rPr>
        <w:t>van Oost, E.</w:t>
      </w:r>
      <w:r w:rsidRPr="0072129F">
        <w:rPr>
          <w:rFonts w:ascii="Calibri" w:hAnsi="Calibri" w:cs="Calibri"/>
          <w:sz w:val="20"/>
          <w:szCs w:val="20"/>
          <w:lang w:val="en-US"/>
        </w:rPr>
        <w:t xml:space="preserve"> (2003) “Materialized Gender: How Shavers Configure the Users’ Femininity and Masculinity,” in: Pinch and Oudshoorn, Eds., How Users Matter. MIT Press: 193-208.</w:t>
      </w:r>
      <w:r w:rsidR="00330B49" w:rsidRPr="0072129F">
        <w:rPr>
          <w:rFonts w:ascii="Calibri" w:hAnsi="Calibri" w:cs="Calibri"/>
          <w:sz w:val="20"/>
          <w:szCs w:val="20"/>
          <w:lang w:val="en-US"/>
        </w:rPr>
        <w:t xml:space="preserve"> </w:t>
      </w:r>
    </w:p>
    <w:p w14:paraId="3801C29A" w14:textId="77777777" w:rsidR="00330B49" w:rsidRPr="0072129F" w:rsidRDefault="00493748" w:rsidP="00743A17">
      <w:pPr>
        <w:pStyle w:val="ListParagraph"/>
        <w:numPr>
          <w:ilvl w:val="0"/>
          <w:numId w:val="13"/>
        </w:numPr>
        <w:jc w:val="both"/>
        <w:rPr>
          <w:rFonts w:ascii="Calibri" w:hAnsi="Calibri"/>
          <w:sz w:val="20"/>
          <w:szCs w:val="20"/>
          <w:lang w:val="en-US"/>
        </w:rPr>
      </w:pPr>
      <w:r w:rsidRPr="0072129F">
        <w:rPr>
          <w:rFonts w:ascii="Calibri" w:hAnsi="Calibri" w:cs="Calibri"/>
          <w:b/>
          <w:sz w:val="20"/>
          <w:szCs w:val="20"/>
          <w:lang w:val="en-US"/>
        </w:rPr>
        <w:t>Jasanoff, S</w:t>
      </w:r>
      <w:r w:rsidRPr="0072129F">
        <w:rPr>
          <w:rFonts w:ascii="Calibri" w:hAnsi="Calibri" w:cs="Calibri"/>
          <w:sz w:val="20"/>
          <w:szCs w:val="20"/>
          <w:lang w:val="en-US"/>
        </w:rPr>
        <w:t xml:space="preserve"> (1995) “The Law’s Construction of Expertise,” Ch. 3 in Science at the Bar: Law, Science and Technology in America, (Harvard,) pp. 42-68.</w:t>
      </w:r>
      <w:r w:rsidR="00330B49" w:rsidRPr="0072129F">
        <w:rPr>
          <w:rFonts w:ascii="Calibri" w:hAnsi="Calibri" w:cs="Calibri"/>
          <w:sz w:val="20"/>
          <w:szCs w:val="20"/>
          <w:lang w:val="en-US"/>
        </w:rPr>
        <w:t xml:space="preserve"> </w:t>
      </w:r>
    </w:p>
    <w:p w14:paraId="0F218652" w14:textId="77777777" w:rsidR="00330B49" w:rsidRPr="0072129F" w:rsidRDefault="00493748" w:rsidP="00733D50">
      <w:pPr>
        <w:pStyle w:val="ListParagraph"/>
        <w:numPr>
          <w:ilvl w:val="0"/>
          <w:numId w:val="13"/>
        </w:numPr>
        <w:jc w:val="both"/>
        <w:rPr>
          <w:rFonts w:ascii="Calibri" w:hAnsi="Calibri"/>
          <w:sz w:val="20"/>
          <w:szCs w:val="20"/>
          <w:lang w:val="en-US"/>
        </w:rPr>
      </w:pPr>
      <w:r w:rsidRPr="0072129F">
        <w:rPr>
          <w:rFonts w:ascii="Calibri" w:hAnsi="Calibri"/>
          <w:b/>
          <w:sz w:val="20"/>
          <w:szCs w:val="20"/>
          <w:lang w:val="en-US"/>
        </w:rPr>
        <w:t>Cowan, R.</w:t>
      </w:r>
      <w:r w:rsidRPr="0072129F">
        <w:rPr>
          <w:rFonts w:ascii="Calibri" w:hAnsi="Calibri"/>
          <w:sz w:val="20"/>
          <w:szCs w:val="20"/>
          <w:lang w:val="en-US"/>
        </w:rPr>
        <w:t xml:space="preserve"> (1976) “The ‘Industrial Revolution’ in the Home: Household Technology and Social Change in the 20</w:t>
      </w:r>
      <w:r w:rsidRPr="0072129F">
        <w:rPr>
          <w:rFonts w:ascii="Calibri" w:hAnsi="Calibri"/>
          <w:sz w:val="20"/>
          <w:szCs w:val="20"/>
          <w:vertAlign w:val="superscript"/>
          <w:lang w:val="en-US"/>
        </w:rPr>
        <w:t>th</w:t>
      </w:r>
      <w:r w:rsidRPr="0072129F">
        <w:rPr>
          <w:rFonts w:ascii="Calibri" w:hAnsi="Calibri"/>
          <w:sz w:val="20"/>
          <w:szCs w:val="20"/>
          <w:lang w:val="en-US"/>
        </w:rPr>
        <w:t xml:space="preserve"> Century,” Technology and Culture 17(1): 1-23, 1976.</w:t>
      </w:r>
      <w:r w:rsidR="00330B49" w:rsidRPr="0072129F">
        <w:rPr>
          <w:rFonts w:ascii="Calibri" w:hAnsi="Calibri"/>
          <w:sz w:val="20"/>
          <w:szCs w:val="20"/>
          <w:lang w:val="en-US"/>
        </w:rPr>
        <w:t xml:space="preserve"> </w:t>
      </w:r>
    </w:p>
    <w:p w14:paraId="6723AC21" w14:textId="77777777" w:rsidR="00336EEB" w:rsidRPr="0072129F" w:rsidRDefault="00493748" w:rsidP="00330B49">
      <w:pPr>
        <w:pStyle w:val="ListParagraph"/>
        <w:numPr>
          <w:ilvl w:val="0"/>
          <w:numId w:val="13"/>
        </w:numPr>
        <w:jc w:val="both"/>
        <w:rPr>
          <w:rFonts w:ascii="Calibri" w:hAnsi="Calibri"/>
          <w:sz w:val="20"/>
          <w:szCs w:val="20"/>
          <w:lang w:val="en-US"/>
        </w:rPr>
      </w:pPr>
      <w:r w:rsidRPr="0072129F">
        <w:rPr>
          <w:rFonts w:ascii="Calibri" w:hAnsi="Calibri"/>
          <w:b/>
          <w:sz w:val="20"/>
          <w:szCs w:val="20"/>
          <w:lang w:val="en-US"/>
        </w:rPr>
        <w:t>Hecht, G.</w:t>
      </w:r>
      <w:r w:rsidRPr="0072129F">
        <w:rPr>
          <w:rFonts w:ascii="Calibri" w:hAnsi="Calibri"/>
          <w:sz w:val="20"/>
          <w:szCs w:val="20"/>
          <w:lang w:val="en-US"/>
        </w:rPr>
        <w:t xml:space="preserve"> (1994)</w:t>
      </w:r>
      <w:r w:rsidR="00DC7315" w:rsidRPr="0072129F">
        <w:rPr>
          <w:rFonts w:ascii="Calibri" w:hAnsi="Calibri"/>
          <w:sz w:val="20"/>
          <w:szCs w:val="20"/>
          <w:lang w:val="en-US"/>
        </w:rPr>
        <w:t xml:space="preserve"> </w:t>
      </w:r>
      <w:r w:rsidRPr="0072129F">
        <w:rPr>
          <w:rFonts w:ascii="Calibri" w:hAnsi="Calibri"/>
          <w:sz w:val="20"/>
          <w:szCs w:val="20"/>
          <w:lang w:val="en-US"/>
        </w:rPr>
        <w:t>“Political Designs: Nuclear Reactors and National Policy in Postwar France,” Technology and Culture 35(3): 657-685.</w:t>
      </w:r>
    </w:p>
    <w:p w14:paraId="03A1FE01" w14:textId="38AD3053" w:rsidR="00330B49" w:rsidRPr="0072129F" w:rsidRDefault="00493748" w:rsidP="00330B49">
      <w:pPr>
        <w:pStyle w:val="ListParagraph"/>
        <w:numPr>
          <w:ilvl w:val="0"/>
          <w:numId w:val="13"/>
        </w:numPr>
        <w:jc w:val="both"/>
        <w:rPr>
          <w:rFonts w:ascii="Calibri" w:hAnsi="Calibri"/>
          <w:sz w:val="20"/>
          <w:szCs w:val="20"/>
          <w:lang w:val="en-US"/>
        </w:rPr>
      </w:pPr>
      <w:r w:rsidRPr="0072129F">
        <w:rPr>
          <w:rFonts w:ascii="Calibri" w:hAnsi="Calibri"/>
          <w:b/>
          <w:sz w:val="20"/>
          <w:szCs w:val="20"/>
          <w:lang w:val="en-US"/>
        </w:rPr>
        <w:t>Medina, E., I. da Costa Marques, and C. Holmes</w:t>
      </w:r>
      <w:r w:rsidRPr="0072129F">
        <w:rPr>
          <w:rFonts w:ascii="Calibri" w:hAnsi="Calibri"/>
          <w:sz w:val="20"/>
          <w:szCs w:val="20"/>
          <w:lang w:val="en-US"/>
        </w:rPr>
        <w:t xml:space="preserve"> (2014) “Introduction: Beyond Imported Magic.” In </w:t>
      </w:r>
      <w:r w:rsidRPr="0072129F">
        <w:rPr>
          <w:rFonts w:ascii="Calibri" w:hAnsi="Calibri"/>
          <w:i/>
          <w:iCs/>
          <w:sz w:val="20"/>
          <w:szCs w:val="20"/>
          <w:lang w:val="en-US"/>
        </w:rPr>
        <w:t>Beyond Imported Magic: Essays on Science, Technology, and Society in Latin America</w:t>
      </w:r>
      <w:r w:rsidRPr="0072129F">
        <w:rPr>
          <w:rFonts w:ascii="Calibri" w:hAnsi="Calibri"/>
          <w:sz w:val="20"/>
          <w:szCs w:val="20"/>
          <w:lang w:val="en-US"/>
        </w:rPr>
        <w:t xml:space="preserve">. </w:t>
      </w:r>
      <w:r w:rsidRPr="0072129F">
        <w:rPr>
          <w:rFonts w:ascii="Calibri" w:hAnsi="Calibri"/>
          <w:sz w:val="20"/>
          <w:szCs w:val="20"/>
          <w:lang w:val="es-ES_tradnl"/>
        </w:rPr>
        <w:t xml:space="preserve">Cambridge </w:t>
      </w:r>
      <w:proofErr w:type="spellStart"/>
      <w:r w:rsidRPr="0072129F">
        <w:rPr>
          <w:rFonts w:ascii="Calibri" w:hAnsi="Calibri"/>
          <w:sz w:val="20"/>
          <w:szCs w:val="20"/>
          <w:lang w:val="es-ES_tradnl"/>
        </w:rPr>
        <w:t>Mass</w:t>
      </w:r>
      <w:proofErr w:type="spellEnd"/>
      <w:r w:rsidRPr="0072129F">
        <w:rPr>
          <w:rFonts w:ascii="Calibri" w:hAnsi="Calibri"/>
          <w:sz w:val="20"/>
          <w:szCs w:val="20"/>
          <w:lang w:val="es-ES_tradnl"/>
        </w:rPr>
        <w:t xml:space="preserve">.: MIT </w:t>
      </w:r>
      <w:proofErr w:type="spellStart"/>
      <w:r w:rsidRPr="0072129F">
        <w:rPr>
          <w:rFonts w:ascii="Calibri" w:hAnsi="Calibri"/>
          <w:sz w:val="20"/>
          <w:szCs w:val="20"/>
          <w:lang w:val="es-ES_tradnl"/>
        </w:rPr>
        <w:t>Press</w:t>
      </w:r>
      <w:proofErr w:type="spellEnd"/>
      <w:r w:rsidRPr="0072129F">
        <w:rPr>
          <w:rFonts w:ascii="Calibri" w:hAnsi="Calibri"/>
          <w:sz w:val="20"/>
          <w:szCs w:val="20"/>
          <w:lang w:val="es-ES_tradnl"/>
        </w:rPr>
        <w:t>.</w:t>
      </w:r>
      <w:r w:rsidR="00330B49" w:rsidRPr="0072129F">
        <w:rPr>
          <w:rFonts w:ascii="Calibri" w:hAnsi="Calibri"/>
          <w:sz w:val="20"/>
          <w:szCs w:val="20"/>
          <w:lang w:val="es-ES_tradnl"/>
        </w:rPr>
        <w:t xml:space="preserve"> </w:t>
      </w:r>
    </w:p>
    <w:p w14:paraId="27FDFF20" w14:textId="77777777" w:rsidR="00330B49" w:rsidRPr="0072129F" w:rsidRDefault="00493748" w:rsidP="00C430D8">
      <w:pPr>
        <w:pStyle w:val="ListParagraph"/>
        <w:numPr>
          <w:ilvl w:val="0"/>
          <w:numId w:val="13"/>
        </w:numPr>
        <w:jc w:val="both"/>
        <w:rPr>
          <w:rFonts w:ascii="Calibri" w:hAnsi="Calibri"/>
          <w:sz w:val="20"/>
          <w:szCs w:val="20"/>
          <w:lang w:val="en-US"/>
        </w:rPr>
      </w:pPr>
      <w:r w:rsidRPr="0072129F">
        <w:rPr>
          <w:rFonts w:ascii="Calibri" w:hAnsi="Calibri"/>
          <w:b/>
          <w:sz w:val="20"/>
          <w:szCs w:val="20"/>
          <w:lang w:val="en-US"/>
        </w:rPr>
        <w:t>Harding, S.</w:t>
      </w:r>
      <w:r w:rsidRPr="0072129F">
        <w:rPr>
          <w:rFonts w:ascii="Calibri" w:hAnsi="Calibri"/>
          <w:sz w:val="20"/>
          <w:szCs w:val="20"/>
          <w:lang w:val="en-US"/>
        </w:rPr>
        <w:t xml:space="preserve"> (2016) “Latin American Decolonial Social Studies of Scientific Knowledge: Alliances and Tensions.” </w:t>
      </w:r>
      <w:r w:rsidRPr="0072129F">
        <w:rPr>
          <w:rFonts w:ascii="Calibri" w:hAnsi="Calibri"/>
          <w:i/>
          <w:iCs/>
          <w:sz w:val="20"/>
          <w:szCs w:val="20"/>
          <w:lang w:val="en-US"/>
        </w:rPr>
        <w:t>Science, Technology, &amp; Human Values</w:t>
      </w:r>
      <w:r w:rsidRPr="0072129F">
        <w:rPr>
          <w:rFonts w:ascii="Calibri" w:hAnsi="Calibri"/>
          <w:sz w:val="20"/>
          <w:szCs w:val="20"/>
          <w:lang w:val="en-US"/>
        </w:rPr>
        <w:t xml:space="preserve"> 41 (6):1063–87. </w:t>
      </w:r>
      <w:r w:rsidR="00330B49" w:rsidRPr="0072129F">
        <w:rPr>
          <w:rFonts w:ascii="Calibri" w:hAnsi="Calibri"/>
          <w:sz w:val="20"/>
          <w:szCs w:val="20"/>
          <w:lang w:val="en-US"/>
        </w:rPr>
        <w:t xml:space="preserve"> </w:t>
      </w:r>
    </w:p>
    <w:p w14:paraId="0CD327D9" w14:textId="77777777" w:rsidR="00330B49" w:rsidRPr="0072129F" w:rsidRDefault="00493748" w:rsidP="008734F7">
      <w:pPr>
        <w:pStyle w:val="ListParagraph"/>
        <w:numPr>
          <w:ilvl w:val="0"/>
          <w:numId w:val="13"/>
        </w:numPr>
        <w:jc w:val="both"/>
        <w:rPr>
          <w:rFonts w:ascii="Calibri" w:hAnsi="Calibri" w:cs="Calibri"/>
          <w:sz w:val="20"/>
          <w:szCs w:val="20"/>
        </w:rPr>
      </w:pPr>
      <w:proofErr w:type="spellStart"/>
      <w:r w:rsidRPr="0072129F">
        <w:rPr>
          <w:rFonts w:ascii="Calibri" w:hAnsi="Calibri"/>
          <w:b/>
          <w:sz w:val="20"/>
          <w:szCs w:val="20"/>
          <w:lang w:val="en-US"/>
        </w:rPr>
        <w:t>Vessuri</w:t>
      </w:r>
      <w:proofErr w:type="spellEnd"/>
      <w:r w:rsidRPr="0072129F">
        <w:rPr>
          <w:rFonts w:ascii="Calibri" w:hAnsi="Calibri"/>
          <w:b/>
          <w:sz w:val="20"/>
          <w:szCs w:val="20"/>
          <w:lang w:val="en-US"/>
        </w:rPr>
        <w:t>, H.</w:t>
      </w:r>
      <w:r w:rsidRPr="0072129F">
        <w:rPr>
          <w:rFonts w:ascii="Calibri" w:hAnsi="Calibri"/>
          <w:sz w:val="20"/>
          <w:szCs w:val="20"/>
          <w:lang w:val="en-US"/>
        </w:rPr>
        <w:t xml:space="preserve"> (1987) “The Social Study of Science in Latin America.” </w:t>
      </w:r>
      <w:r w:rsidRPr="0072129F">
        <w:rPr>
          <w:rFonts w:ascii="Calibri" w:hAnsi="Calibri"/>
          <w:i/>
          <w:iCs/>
          <w:sz w:val="20"/>
          <w:szCs w:val="20"/>
          <w:lang w:val="en-US"/>
        </w:rPr>
        <w:t>Social Studies of Science</w:t>
      </w:r>
      <w:r w:rsidRPr="0072129F">
        <w:rPr>
          <w:rFonts w:ascii="Calibri" w:hAnsi="Calibri"/>
          <w:sz w:val="20"/>
          <w:szCs w:val="20"/>
          <w:lang w:val="en-US"/>
        </w:rPr>
        <w:t xml:space="preserve"> 17 (3):519–54.</w:t>
      </w:r>
      <w:r w:rsidR="00330B49" w:rsidRPr="0072129F">
        <w:rPr>
          <w:rFonts w:ascii="Calibri" w:hAnsi="Calibri"/>
          <w:sz w:val="20"/>
          <w:szCs w:val="20"/>
          <w:lang w:val="en-US"/>
        </w:rPr>
        <w:t xml:space="preserve"> </w:t>
      </w:r>
    </w:p>
    <w:p w14:paraId="021E05C2" w14:textId="53EB817B" w:rsidR="00493748" w:rsidRPr="0072129F" w:rsidRDefault="00493748" w:rsidP="008734F7">
      <w:pPr>
        <w:pStyle w:val="ListParagraph"/>
        <w:numPr>
          <w:ilvl w:val="0"/>
          <w:numId w:val="13"/>
        </w:numPr>
        <w:jc w:val="both"/>
        <w:rPr>
          <w:rFonts w:ascii="Calibri" w:hAnsi="Calibri" w:cs="Calibri"/>
          <w:sz w:val="20"/>
          <w:szCs w:val="20"/>
          <w:lang w:val="en-US"/>
        </w:rPr>
      </w:pPr>
      <w:r w:rsidRPr="0072129F">
        <w:rPr>
          <w:rFonts w:ascii="Calibri" w:hAnsi="Calibri" w:cs="Calibri"/>
          <w:b/>
          <w:sz w:val="20"/>
          <w:szCs w:val="20"/>
          <w:lang w:val="en-US" w:eastAsia="es-CL"/>
        </w:rPr>
        <w:t>Medina E</w:t>
      </w:r>
      <w:r w:rsidRPr="0072129F">
        <w:rPr>
          <w:rFonts w:ascii="Calibri" w:hAnsi="Calibri" w:cs="Calibri"/>
          <w:sz w:val="20"/>
          <w:szCs w:val="20"/>
          <w:lang w:val="en-US"/>
        </w:rPr>
        <w:t>. (2006) ‘</w:t>
      </w:r>
      <w:r w:rsidRPr="0072129F">
        <w:rPr>
          <w:rFonts w:ascii="Calibri" w:hAnsi="Calibri" w:cs="Calibri"/>
          <w:sz w:val="20"/>
          <w:szCs w:val="20"/>
          <w:lang w:val="en-US" w:eastAsia="es-CL"/>
        </w:rPr>
        <w:t>Designing Freedom, Regulating a Nation: Socialist Cybernetics in Allende’s Chile’. Journal of Latin American Studies 38, 571-606</w:t>
      </w:r>
      <w:r w:rsidRPr="0072129F">
        <w:rPr>
          <w:rFonts w:ascii="Calibri" w:hAnsi="Calibri" w:cs="Calibri"/>
          <w:b/>
          <w:sz w:val="20"/>
          <w:szCs w:val="20"/>
          <w:lang w:val="en-US"/>
        </w:rPr>
        <w:t xml:space="preserve"> </w:t>
      </w:r>
    </w:p>
    <w:p w14:paraId="0CE34138" w14:textId="77777777" w:rsidR="00580464" w:rsidRPr="0072129F" w:rsidRDefault="00C01B32" w:rsidP="002A7953">
      <w:pPr>
        <w:pStyle w:val="ListParagraph"/>
        <w:numPr>
          <w:ilvl w:val="0"/>
          <w:numId w:val="13"/>
        </w:numPr>
        <w:rPr>
          <w:rFonts w:ascii="Calibri" w:hAnsi="Calibri"/>
          <w:sz w:val="20"/>
          <w:szCs w:val="20"/>
          <w:lang w:val="es-ES_tradnl"/>
        </w:rPr>
      </w:pPr>
      <w:r w:rsidRPr="0072129F">
        <w:rPr>
          <w:b/>
          <w:bCs/>
          <w:sz w:val="20"/>
          <w:szCs w:val="20"/>
          <w:lang w:val="es-ES"/>
        </w:rPr>
        <w:t>Medina, E.</w:t>
      </w:r>
      <w:r w:rsidRPr="0072129F">
        <w:rPr>
          <w:bCs/>
          <w:sz w:val="20"/>
          <w:szCs w:val="20"/>
          <w:lang w:val="es-ES"/>
        </w:rPr>
        <w:t xml:space="preserve"> (2013) Revolucionarios cibernéticos: tecnología y política en el Chile de Salvador Allende. Santiago de Chile: LOM Ediciones, 2013, Capítulo 4.</w:t>
      </w:r>
    </w:p>
    <w:p w14:paraId="5BB723A5" w14:textId="076D730C" w:rsidR="00580464" w:rsidRPr="0072129F" w:rsidRDefault="00580464" w:rsidP="002A7953">
      <w:pPr>
        <w:pStyle w:val="ListParagraph"/>
        <w:numPr>
          <w:ilvl w:val="0"/>
          <w:numId w:val="13"/>
        </w:numPr>
        <w:rPr>
          <w:rFonts w:ascii="Calibri" w:hAnsi="Calibri"/>
          <w:sz w:val="20"/>
          <w:szCs w:val="20"/>
          <w:lang w:val="en-US"/>
        </w:rPr>
      </w:pPr>
      <w:r w:rsidRPr="0072129F">
        <w:rPr>
          <w:rFonts w:ascii="Calibri" w:hAnsi="Calibri"/>
          <w:b/>
          <w:sz w:val="20"/>
          <w:szCs w:val="20"/>
          <w:lang w:val="en-US"/>
        </w:rPr>
        <w:t xml:space="preserve">Kreimer, P., and H. </w:t>
      </w:r>
      <w:proofErr w:type="spellStart"/>
      <w:r w:rsidRPr="0072129F">
        <w:rPr>
          <w:rFonts w:ascii="Calibri" w:hAnsi="Calibri"/>
          <w:b/>
          <w:sz w:val="20"/>
          <w:szCs w:val="20"/>
          <w:lang w:val="en-US"/>
        </w:rPr>
        <w:t>Vessuri</w:t>
      </w:r>
      <w:proofErr w:type="spellEnd"/>
      <w:r w:rsidRPr="0072129F">
        <w:rPr>
          <w:rFonts w:ascii="Calibri" w:hAnsi="Calibri"/>
          <w:sz w:val="20"/>
          <w:szCs w:val="20"/>
          <w:lang w:val="en-US"/>
        </w:rPr>
        <w:t xml:space="preserve"> (2018) “Latin American Science, Technology, and Society: A Historical and Reflexive Approach.” </w:t>
      </w:r>
      <w:proofErr w:type="spellStart"/>
      <w:r w:rsidRPr="0072129F">
        <w:rPr>
          <w:rFonts w:ascii="Calibri" w:hAnsi="Calibri"/>
          <w:i/>
          <w:iCs/>
          <w:sz w:val="20"/>
          <w:szCs w:val="20"/>
          <w:lang w:val="en-US"/>
        </w:rPr>
        <w:t>Tapuya</w:t>
      </w:r>
      <w:proofErr w:type="spellEnd"/>
      <w:r w:rsidRPr="0072129F">
        <w:rPr>
          <w:rFonts w:ascii="Calibri" w:hAnsi="Calibri"/>
          <w:i/>
          <w:iCs/>
          <w:sz w:val="20"/>
          <w:szCs w:val="20"/>
          <w:lang w:val="en-US"/>
        </w:rPr>
        <w:t>: Latin American Science, Technology and Society</w:t>
      </w:r>
      <w:r w:rsidRPr="0072129F">
        <w:rPr>
          <w:rFonts w:ascii="Calibri" w:hAnsi="Calibri"/>
          <w:sz w:val="20"/>
          <w:szCs w:val="20"/>
          <w:lang w:val="en-US"/>
        </w:rPr>
        <w:t xml:space="preserve"> 1 (1):17–37.</w:t>
      </w:r>
    </w:p>
    <w:p w14:paraId="4BAC8E66" w14:textId="77777777" w:rsidR="008E4133" w:rsidRPr="0072129F" w:rsidRDefault="008E4133" w:rsidP="008E4133">
      <w:pPr>
        <w:rPr>
          <w:rFonts w:ascii="Calibri" w:hAnsi="Calibri"/>
          <w:sz w:val="20"/>
          <w:szCs w:val="20"/>
          <w:lang w:val="en-US"/>
        </w:rPr>
      </w:pPr>
    </w:p>
    <w:p w14:paraId="52CB48DD" w14:textId="77777777" w:rsidR="00580464" w:rsidRPr="0072129F" w:rsidRDefault="00580464" w:rsidP="00580464">
      <w:pPr>
        <w:rPr>
          <w:bCs/>
          <w:sz w:val="20"/>
          <w:szCs w:val="20"/>
          <w:lang w:val="en-US"/>
        </w:rPr>
      </w:pPr>
    </w:p>
    <w:p w14:paraId="498E3D11" w14:textId="77777777" w:rsidR="00DA4B2C" w:rsidRPr="0072129F" w:rsidRDefault="00DA4B2C" w:rsidP="00DA4B2C">
      <w:pPr>
        <w:jc w:val="both"/>
        <w:rPr>
          <w:rFonts w:ascii="Calibri" w:hAnsi="Calibri" w:cs="Calibri"/>
          <w:bCs/>
          <w:i/>
          <w:color w:val="808080"/>
          <w:sz w:val="20"/>
          <w:szCs w:val="20"/>
          <w:lang w:val="en-US"/>
        </w:rPr>
      </w:pPr>
    </w:p>
    <w:p w14:paraId="20610EF6" w14:textId="77777777" w:rsidR="00DA4B2C" w:rsidRPr="0072129F" w:rsidRDefault="00DA4B2C" w:rsidP="008B2EEE">
      <w:pPr>
        <w:rPr>
          <w:rFonts w:ascii="Calibri Light" w:hAnsi="Calibri Light"/>
          <w:b/>
          <w:sz w:val="20"/>
          <w:szCs w:val="20"/>
          <w:lang w:val="en-US"/>
        </w:rPr>
      </w:pPr>
    </w:p>
    <w:sectPr w:rsidR="00DA4B2C" w:rsidRPr="0072129F" w:rsidSect="00087FDD">
      <w:footerReference w:type="even" r:id="rId13"/>
      <w:footerReference w:type="default" r:id="rId14"/>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7202" w14:textId="77777777" w:rsidR="00F6191C" w:rsidRDefault="00F6191C" w:rsidP="001B7200">
      <w:r>
        <w:separator/>
      </w:r>
    </w:p>
  </w:endnote>
  <w:endnote w:type="continuationSeparator" w:id="0">
    <w:p w14:paraId="3BC0E8B5" w14:textId="77777777" w:rsidR="00F6191C" w:rsidRDefault="00F6191C" w:rsidP="001B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3491723"/>
      <w:docPartObj>
        <w:docPartGallery w:val="Page Numbers (Bottom of Page)"/>
        <w:docPartUnique/>
      </w:docPartObj>
    </w:sdtPr>
    <w:sdtContent>
      <w:p w14:paraId="6F7E1348" w14:textId="77777777" w:rsidR="001B7200" w:rsidRDefault="001B7200" w:rsidP="00A678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B6B6D4" w14:textId="77777777" w:rsidR="001B7200" w:rsidRDefault="001B7200" w:rsidP="001B72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22492"/>
      <w:docPartObj>
        <w:docPartGallery w:val="Page Numbers (Bottom of Page)"/>
        <w:docPartUnique/>
      </w:docPartObj>
    </w:sdtPr>
    <w:sdtEndPr>
      <w:rPr>
        <w:noProof/>
      </w:rPr>
    </w:sdtEndPr>
    <w:sdtContent>
      <w:p w14:paraId="74041C5E" w14:textId="394DF52B" w:rsidR="00886D02" w:rsidRDefault="00886D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64444B" w14:textId="77777777" w:rsidR="001B7200" w:rsidRDefault="001B7200" w:rsidP="001B72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CA21" w14:textId="77777777" w:rsidR="00F6191C" w:rsidRDefault="00F6191C" w:rsidP="001B7200">
      <w:r>
        <w:separator/>
      </w:r>
    </w:p>
  </w:footnote>
  <w:footnote w:type="continuationSeparator" w:id="0">
    <w:p w14:paraId="4EBCC23D" w14:textId="77777777" w:rsidR="00F6191C" w:rsidRDefault="00F6191C" w:rsidP="001B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4D1E"/>
    <w:multiLevelType w:val="hybridMultilevel"/>
    <w:tmpl w:val="E47CF5EA"/>
    <w:lvl w:ilvl="0" w:tplc="7F68330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E06E5"/>
    <w:multiLevelType w:val="hybridMultilevel"/>
    <w:tmpl w:val="7C5E956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0EE62E69"/>
    <w:multiLevelType w:val="hybridMultilevel"/>
    <w:tmpl w:val="72D4C868"/>
    <w:lvl w:ilvl="0" w:tplc="44DAC5E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2708A7"/>
    <w:multiLevelType w:val="hybridMultilevel"/>
    <w:tmpl w:val="6400D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C71E1"/>
    <w:multiLevelType w:val="hybridMultilevel"/>
    <w:tmpl w:val="3E6E766A"/>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2A122940"/>
    <w:multiLevelType w:val="hybridMultilevel"/>
    <w:tmpl w:val="63D2CA0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2ADD0CB1"/>
    <w:multiLevelType w:val="hybridMultilevel"/>
    <w:tmpl w:val="689A6428"/>
    <w:lvl w:ilvl="0" w:tplc="D2DE278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C9D5193"/>
    <w:multiLevelType w:val="hybridMultilevel"/>
    <w:tmpl w:val="5F387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C2893"/>
    <w:multiLevelType w:val="hybridMultilevel"/>
    <w:tmpl w:val="75048E4E"/>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9" w15:restartNumberingAfterBreak="0">
    <w:nsid w:val="44EA0211"/>
    <w:multiLevelType w:val="hybridMultilevel"/>
    <w:tmpl w:val="037C12D6"/>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0" w15:restartNumberingAfterBreak="0">
    <w:nsid w:val="48871D15"/>
    <w:multiLevelType w:val="hybridMultilevel"/>
    <w:tmpl w:val="DC1CD34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4BAF489A"/>
    <w:multiLevelType w:val="hybridMultilevel"/>
    <w:tmpl w:val="0B34185A"/>
    <w:lvl w:ilvl="0" w:tplc="44DAC5E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15707E"/>
    <w:multiLevelType w:val="hybridMultilevel"/>
    <w:tmpl w:val="19D8D0B2"/>
    <w:lvl w:ilvl="0" w:tplc="1A86CAE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415F8"/>
    <w:multiLevelType w:val="hybridMultilevel"/>
    <w:tmpl w:val="F276205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4" w15:restartNumberingAfterBreak="0">
    <w:nsid w:val="6AC97F8A"/>
    <w:multiLevelType w:val="hybridMultilevel"/>
    <w:tmpl w:val="E112139E"/>
    <w:lvl w:ilvl="0" w:tplc="340A0001">
      <w:start w:val="1"/>
      <w:numFmt w:val="bullet"/>
      <w:lvlText w:val=""/>
      <w:lvlJc w:val="left"/>
      <w:pPr>
        <w:ind w:left="360" w:hanging="360"/>
      </w:pPr>
      <w:rPr>
        <w:rFonts w:ascii="Symbol" w:hAnsi="Symbol" w:hint="default"/>
      </w:rPr>
    </w:lvl>
    <w:lvl w:ilvl="1" w:tplc="DD2455F2">
      <w:numFmt w:val="bullet"/>
      <w:lvlText w:val="-"/>
      <w:lvlJc w:val="left"/>
      <w:pPr>
        <w:ind w:left="1080" w:hanging="360"/>
      </w:pPr>
      <w:rPr>
        <w:rFonts w:ascii="Calibri" w:eastAsiaTheme="minorHAnsi" w:hAnsi="Calibri" w:cstheme="minorBidi"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7FD9016F"/>
    <w:multiLevelType w:val="hybridMultilevel"/>
    <w:tmpl w:val="56C65866"/>
    <w:lvl w:ilvl="0" w:tplc="340A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638774">
    <w:abstractNumId w:val="6"/>
  </w:num>
  <w:num w:numId="2" w16cid:durableId="54545915">
    <w:abstractNumId w:val="14"/>
  </w:num>
  <w:num w:numId="3" w16cid:durableId="826629797">
    <w:abstractNumId w:val="2"/>
  </w:num>
  <w:num w:numId="4" w16cid:durableId="999576866">
    <w:abstractNumId w:val="11"/>
  </w:num>
  <w:num w:numId="5" w16cid:durableId="200482595">
    <w:abstractNumId w:val="5"/>
  </w:num>
  <w:num w:numId="6" w16cid:durableId="1867063253">
    <w:abstractNumId w:val="10"/>
  </w:num>
  <w:num w:numId="7" w16cid:durableId="2124834939">
    <w:abstractNumId w:val="1"/>
  </w:num>
  <w:num w:numId="8" w16cid:durableId="1849128070">
    <w:abstractNumId w:val="13"/>
  </w:num>
  <w:num w:numId="9" w16cid:durableId="68893906">
    <w:abstractNumId w:val="4"/>
  </w:num>
  <w:num w:numId="10" w16cid:durableId="940255746">
    <w:abstractNumId w:val="8"/>
  </w:num>
  <w:num w:numId="11" w16cid:durableId="35469143">
    <w:abstractNumId w:val="9"/>
  </w:num>
  <w:num w:numId="12" w16cid:durableId="2140221654">
    <w:abstractNumId w:val="3"/>
  </w:num>
  <w:num w:numId="13" w16cid:durableId="1932423483">
    <w:abstractNumId w:val="15"/>
  </w:num>
  <w:num w:numId="14" w16cid:durableId="1920478141">
    <w:abstractNumId w:val="0"/>
  </w:num>
  <w:num w:numId="15" w16cid:durableId="1657109929">
    <w:abstractNumId w:val="12"/>
  </w:num>
  <w:num w:numId="16" w16cid:durableId="1458794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688"/>
    <w:rsid w:val="000151A1"/>
    <w:rsid w:val="00020EF3"/>
    <w:rsid w:val="000275D4"/>
    <w:rsid w:val="00032E14"/>
    <w:rsid w:val="00033E8C"/>
    <w:rsid w:val="0005280E"/>
    <w:rsid w:val="00055251"/>
    <w:rsid w:val="0006257D"/>
    <w:rsid w:val="00063433"/>
    <w:rsid w:val="00063877"/>
    <w:rsid w:val="00074CC2"/>
    <w:rsid w:val="0008190B"/>
    <w:rsid w:val="00082551"/>
    <w:rsid w:val="00086E4C"/>
    <w:rsid w:val="00087FDD"/>
    <w:rsid w:val="00095E19"/>
    <w:rsid w:val="000A45BE"/>
    <w:rsid w:val="000B0759"/>
    <w:rsid w:val="000B1961"/>
    <w:rsid w:val="000B3A61"/>
    <w:rsid w:val="000C476A"/>
    <w:rsid w:val="000C7F8C"/>
    <w:rsid w:val="000E0952"/>
    <w:rsid w:val="000E1DA5"/>
    <w:rsid w:val="000E3D62"/>
    <w:rsid w:val="000E4A64"/>
    <w:rsid w:val="000E4DEA"/>
    <w:rsid w:val="000E5B36"/>
    <w:rsid w:val="000F1D75"/>
    <w:rsid w:val="001009A2"/>
    <w:rsid w:val="0010504C"/>
    <w:rsid w:val="00110983"/>
    <w:rsid w:val="00111478"/>
    <w:rsid w:val="00114E46"/>
    <w:rsid w:val="00115516"/>
    <w:rsid w:val="0011727E"/>
    <w:rsid w:val="00124739"/>
    <w:rsid w:val="00125E32"/>
    <w:rsid w:val="001306AF"/>
    <w:rsid w:val="00140C7A"/>
    <w:rsid w:val="001421B2"/>
    <w:rsid w:val="00146B00"/>
    <w:rsid w:val="00150B49"/>
    <w:rsid w:val="00154324"/>
    <w:rsid w:val="001612DE"/>
    <w:rsid w:val="00163B4C"/>
    <w:rsid w:val="00163BAE"/>
    <w:rsid w:val="001643B3"/>
    <w:rsid w:val="0017008C"/>
    <w:rsid w:val="00172C7D"/>
    <w:rsid w:val="00176BF2"/>
    <w:rsid w:val="00177719"/>
    <w:rsid w:val="00177C3F"/>
    <w:rsid w:val="00187692"/>
    <w:rsid w:val="001A4D82"/>
    <w:rsid w:val="001B7200"/>
    <w:rsid w:val="001D22BC"/>
    <w:rsid w:val="001D25F3"/>
    <w:rsid w:val="001D3E95"/>
    <w:rsid w:val="001E0668"/>
    <w:rsid w:val="001E1002"/>
    <w:rsid w:val="001E2EF1"/>
    <w:rsid w:val="001F1B5B"/>
    <w:rsid w:val="00203A1B"/>
    <w:rsid w:val="0021687C"/>
    <w:rsid w:val="00224EA3"/>
    <w:rsid w:val="00225981"/>
    <w:rsid w:val="0022777A"/>
    <w:rsid w:val="0022789D"/>
    <w:rsid w:val="00235FA8"/>
    <w:rsid w:val="00240CB7"/>
    <w:rsid w:val="00240DF7"/>
    <w:rsid w:val="00254882"/>
    <w:rsid w:val="00257815"/>
    <w:rsid w:val="00266CD8"/>
    <w:rsid w:val="002671ED"/>
    <w:rsid w:val="00273A28"/>
    <w:rsid w:val="0027570F"/>
    <w:rsid w:val="002A2A8A"/>
    <w:rsid w:val="002B3893"/>
    <w:rsid w:val="002C4FCC"/>
    <w:rsid w:val="002C7275"/>
    <w:rsid w:val="002D1910"/>
    <w:rsid w:val="002D29E3"/>
    <w:rsid w:val="002E4EA6"/>
    <w:rsid w:val="002E6BD2"/>
    <w:rsid w:val="002F1039"/>
    <w:rsid w:val="003052F4"/>
    <w:rsid w:val="00311334"/>
    <w:rsid w:val="00323C7E"/>
    <w:rsid w:val="00330B49"/>
    <w:rsid w:val="00333044"/>
    <w:rsid w:val="00336EEB"/>
    <w:rsid w:val="003429A1"/>
    <w:rsid w:val="00344F34"/>
    <w:rsid w:val="00347D1F"/>
    <w:rsid w:val="00364421"/>
    <w:rsid w:val="00364F7B"/>
    <w:rsid w:val="0037310F"/>
    <w:rsid w:val="0037423F"/>
    <w:rsid w:val="00375DB8"/>
    <w:rsid w:val="0039554D"/>
    <w:rsid w:val="00395C6C"/>
    <w:rsid w:val="003A6F6C"/>
    <w:rsid w:val="003A754C"/>
    <w:rsid w:val="003A784C"/>
    <w:rsid w:val="003B10C5"/>
    <w:rsid w:val="003B18FE"/>
    <w:rsid w:val="003B542A"/>
    <w:rsid w:val="003B71DE"/>
    <w:rsid w:val="003B7FD0"/>
    <w:rsid w:val="003C4BB7"/>
    <w:rsid w:val="003C6588"/>
    <w:rsid w:val="003D5485"/>
    <w:rsid w:val="003D6427"/>
    <w:rsid w:val="003E0A52"/>
    <w:rsid w:val="003E5F3A"/>
    <w:rsid w:val="003F634C"/>
    <w:rsid w:val="003F76C8"/>
    <w:rsid w:val="00413C5F"/>
    <w:rsid w:val="004415E2"/>
    <w:rsid w:val="00446C02"/>
    <w:rsid w:val="004474E2"/>
    <w:rsid w:val="00451040"/>
    <w:rsid w:val="0046610C"/>
    <w:rsid w:val="0046713B"/>
    <w:rsid w:val="0047306B"/>
    <w:rsid w:val="00483D96"/>
    <w:rsid w:val="00484EDB"/>
    <w:rsid w:val="00486973"/>
    <w:rsid w:val="00493748"/>
    <w:rsid w:val="00495D9E"/>
    <w:rsid w:val="004A0AAF"/>
    <w:rsid w:val="004A27A5"/>
    <w:rsid w:val="004A3AD6"/>
    <w:rsid w:val="004A491A"/>
    <w:rsid w:val="004A4D28"/>
    <w:rsid w:val="004A5644"/>
    <w:rsid w:val="004A6075"/>
    <w:rsid w:val="004B5351"/>
    <w:rsid w:val="004C2C22"/>
    <w:rsid w:val="004C553B"/>
    <w:rsid w:val="004D1AC5"/>
    <w:rsid w:val="004D1F6E"/>
    <w:rsid w:val="004D2295"/>
    <w:rsid w:val="004F2459"/>
    <w:rsid w:val="004F3A30"/>
    <w:rsid w:val="004F512D"/>
    <w:rsid w:val="004F548A"/>
    <w:rsid w:val="004F7DC7"/>
    <w:rsid w:val="00504BE5"/>
    <w:rsid w:val="0051119F"/>
    <w:rsid w:val="0051231A"/>
    <w:rsid w:val="00516205"/>
    <w:rsid w:val="00520BAB"/>
    <w:rsid w:val="00536A64"/>
    <w:rsid w:val="005521C6"/>
    <w:rsid w:val="005522FC"/>
    <w:rsid w:val="005574B1"/>
    <w:rsid w:val="00561812"/>
    <w:rsid w:val="0057092E"/>
    <w:rsid w:val="005733D9"/>
    <w:rsid w:val="005759BC"/>
    <w:rsid w:val="00580464"/>
    <w:rsid w:val="00590D7C"/>
    <w:rsid w:val="005A75F1"/>
    <w:rsid w:val="005D25A6"/>
    <w:rsid w:val="00606CD2"/>
    <w:rsid w:val="006116B7"/>
    <w:rsid w:val="00611D4C"/>
    <w:rsid w:val="006201E6"/>
    <w:rsid w:val="00623548"/>
    <w:rsid w:val="00633B67"/>
    <w:rsid w:val="00634167"/>
    <w:rsid w:val="006341AA"/>
    <w:rsid w:val="00635144"/>
    <w:rsid w:val="0065245F"/>
    <w:rsid w:val="006623FB"/>
    <w:rsid w:val="006710A1"/>
    <w:rsid w:val="00672868"/>
    <w:rsid w:val="00675800"/>
    <w:rsid w:val="00680B8C"/>
    <w:rsid w:val="0068341A"/>
    <w:rsid w:val="00687E0C"/>
    <w:rsid w:val="00694688"/>
    <w:rsid w:val="0069489E"/>
    <w:rsid w:val="006A1637"/>
    <w:rsid w:val="006A52D4"/>
    <w:rsid w:val="006A62DA"/>
    <w:rsid w:val="006A7428"/>
    <w:rsid w:val="006B46B0"/>
    <w:rsid w:val="006B783A"/>
    <w:rsid w:val="006C2390"/>
    <w:rsid w:val="006D5198"/>
    <w:rsid w:val="006E3DBD"/>
    <w:rsid w:val="006E45F2"/>
    <w:rsid w:val="006E5D02"/>
    <w:rsid w:val="006E6810"/>
    <w:rsid w:val="006F2858"/>
    <w:rsid w:val="006F5ABC"/>
    <w:rsid w:val="006F7D33"/>
    <w:rsid w:val="0070222D"/>
    <w:rsid w:val="00714ED6"/>
    <w:rsid w:val="0072129F"/>
    <w:rsid w:val="00722284"/>
    <w:rsid w:val="00726ADB"/>
    <w:rsid w:val="00727202"/>
    <w:rsid w:val="0072793B"/>
    <w:rsid w:val="00731AC7"/>
    <w:rsid w:val="00732E9C"/>
    <w:rsid w:val="00734240"/>
    <w:rsid w:val="00737196"/>
    <w:rsid w:val="00741B6A"/>
    <w:rsid w:val="00743706"/>
    <w:rsid w:val="00747F0C"/>
    <w:rsid w:val="007511C4"/>
    <w:rsid w:val="007516E3"/>
    <w:rsid w:val="0075636F"/>
    <w:rsid w:val="007578B9"/>
    <w:rsid w:val="00764CAB"/>
    <w:rsid w:val="00765C53"/>
    <w:rsid w:val="007706D7"/>
    <w:rsid w:val="00772AB2"/>
    <w:rsid w:val="0078694C"/>
    <w:rsid w:val="00793272"/>
    <w:rsid w:val="007A6951"/>
    <w:rsid w:val="007B2645"/>
    <w:rsid w:val="007B4CAF"/>
    <w:rsid w:val="007B6421"/>
    <w:rsid w:val="007C04D8"/>
    <w:rsid w:val="007C0EEB"/>
    <w:rsid w:val="007C33A8"/>
    <w:rsid w:val="007C7B21"/>
    <w:rsid w:val="007D27F1"/>
    <w:rsid w:val="007D3BAE"/>
    <w:rsid w:val="007D3BFC"/>
    <w:rsid w:val="007D7B02"/>
    <w:rsid w:val="007E09F9"/>
    <w:rsid w:val="007E51E5"/>
    <w:rsid w:val="00801695"/>
    <w:rsid w:val="00801AF5"/>
    <w:rsid w:val="008020D7"/>
    <w:rsid w:val="00813E3B"/>
    <w:rsid w:val="00813E72"/>
    <w:rsid w:val="008144DF"/>
    <w:rsid w:val="00814846"/>
    <w:rsid w:val="008164F7"/>
    <w:rsid w:val="00835740"/>
    <w:rsid w:val="00835DCD"/>
    <w:rsid w:val="0084185D"/>
    <w:rsid w:val="00842343"/>
    <w:rsid w:val="00851A56"/>
    <w:rsid w:val="00857407"/>
    <w:rsid w:val="00863D87"/>
    <w:rsid w:val="00866D9E"/>
    <w:rsid w:val="0086795A"/>
    <w:rsid w:val="00871FEB"/>
    <w:rsid w:val="00872409"/>
    <w:rsid w:val="00872ACB"/>
    <w:rsid w:val="008742A4"/>
    <w:rsid w:val="008754A6"/>
    <w:rsid w:val="008828E4"/>
    <w:rsid w:val="00886BA6"/>
    <w:rsid w:val="00886D02"/>
    <w:rsid w:val="00890C21"/>
    <w:rsid w:val="008A4148"/>
    <w:rsid w:val="008B2EEE"/>
    <w:rsid w:val="008B4407"/>
    <w:rsid w:val="008B5695"/>
    <w:rsid w:val="008C0C4E"/>
    <w:rsid w:val="008C370C"/>
    <w:rsid w:val="008C6CB8"/>
    <w:rsid w:val="008C7C7C"/>
    <w:rsid w:val="008E4133"/>
    <w:rsid w:val="008F2E92"/>
    <w:rsid w:val="008F4805"/>
    <w:rsid w:val="008F6F44"/>
    <w:rsid w:val="00902142"/>
    <w:rsid w:val="00926E35"/>
    <w:rsid w:val="00934682"/>
    <w:rsid w:val="009377FA"/>
    <w:rsid w:val="0094318C"/>
    <w:rsid w:val="009448E9"/>
    <w:rsid w:val="00954B93"/>
    <w:rsid w:val="00956D16"/>
    <w:rsid w:val="00964C5C"/>
    <w:rsid w:val="0096591F"/>
    <w:rsid w:val="0097044B"/>
    <w:rsid w:val="00973FA6"/>
    <w:rsid w:val="0098154A"/>
    <w:rsid w:val="00986F7E"/>
    <w:rsid w:val="00987D87"/>
    <w:rsid w:val="009A1FF3"/>
    <w:rsid w:val="009B0F3B"/>
    <w:rsid w:val="009B62A3"/>
    <w:rsid w:val="009E4762"/>
    <w:rsid w:val="009E7C3C"/>
    <w:rsid w:val="009F086E"/>
    <w:rsid w:val="009F1D8E"/>
    <w:rsid w:val="009F74BC"/>
    <w:rsid w:val="009F75C8"/>
    <w:rsid w:val="009F7EFE"/>
    <w:rsid w:val="00A02308"/>
    <w:rsid w:val="00A13E38"/>
    <w:rsid w:val="00A3187A"/>
    <w:rsid w:val="00A504BF"/>
    <w:rsid w:val="00A703B8"/>
    <w:rsid w:val="00A8333D"/>
    <w:rsid w:val="00A835F6"/>
    <w:rsid w:val="00A84725"/>
    <w:rsid w:val="00A84A42"/>
    <w:rsid w:val="00A92A82"/>
    <w:rsid w:val="00A93ECB"/>
    <w:rsid w:val="00A949F9"/>
    <w:rsid w:val="00AB1079"/>
    <w:rsid w:val="00AB3100"/>
    <w:rsid w:val="00AC28E3"/>
    <w:rsid w:val="00AC4DC1"/>
    <w:rsid w:val="00AC53E7"/>
    <w:rsid w:val="00AC6855"/>
    <w:rsid w:val="00AD300A"/>
    <w:rsid w:val="00AD3F22"/>
    <w:rsid w:val="00AD7A2A"/>
    <w:rsid w:val="00B104A1"/>
    <w:rsid w:val="00B13DD3"/>
    <w:rsid w:val="00B15627"/>
    <w:rsid w:val="00B2016E"/>
    <w:rsid w:val="00B3128E"/>
    <w:rsid w:val="00B31689"/>
    <w:rsid w:val="00B35DF9"/>
    <w:rsid w:val="00B40492"/>
    <w:rsid w:val="00B43E77"/>
    <w:rsid w:val="00B53170"/>
    <w:rsid w:val="00B63281"/>
    <w:rsid w:val="00B745AF"/>
    <w:rsid w:val="00B74ADF"/>
    <w:rsid w:val="00B75FAF"/>
    <w:rsid w:val="00B83449"/>
    <w:rsid w:val="00B85DAE"/>
    <w:rsid w:val="00B870A8"/>
    <w:rsid w:val="00BB0D38"/>
    <w:rsid w:val="00BB6746"/>
    <w:rsid w:val="00BC03C5"/>
    <w:rsid w:val="00BD1292"/>
    <w:rsid w:val="00BD1827"/>
    <w:rsid w:val="00BD2673"/>
    <w:rsid w:val="00BE0123"/>
    <w:rsid w:val="00BE471F"/>
    <w:rsid w:val="00BF053D"/>
    <w:rsid w:val="00BF22C3"/>
    <w:rsid w:val="00BF310D"/>
    <w:rsid w:val="00BF696E"/>
    <w:rsid w:val="00C001BB"/>
    <w:rsid w:val="00C01B32"/>
    <w:rsid w:val="00C047CC"/>
    <w:rsid w:val="00C159BA"/>
    <w:rsid w:val="00C27701"/>
    <w:rsid w:val="00C33ABC"/>
    <w:rsid w:val="00C40FE5"/>
    <w:rsid w:val="00C5558F"/>
    <w:rsid w:val="00C746F4"/>
    <w:rsid w:val="00C77DCE"/>
    <w:rsid w:val="00C82D31"/>
    <w:rsid w:val="00C83C15"/>
    <w:rsid w:val="00C85878"/>
    <w:rsid w:val="00C91ECA"/>
    <w:rsid w:val="00C934B0"/>
    <w:rsid w:val="00C95356"/>
    <w:rsid w:val="00C96189"/>
    <w:rsid w:val="00C970FA"/>
    <w:rsid w:val="00C97DCA"/>
    <w:rsid w:val="00CB46DE"/>
    <w:rsid w:val="00CC0819"/>
    <w:rsid w:val="00CE6447"/>
    <w:rsid w:val="00CF3CB0"/>
    <w:rsid w:val="00CF6720"/>
    <w:rsid w:val="00D02994"/>
    <w:rsid w:val="00D30F06"/>
    <w:rsid w:val="00D35222"/>
    <w:rsid w:val="00D36E66"/>
    <w:rsid w:val="00D41701"/>
    <w:rsid w:val="00D419EC"/>
    <w:rsid w:val="00D42CB6"/>
    <w:rsid w:val="00D52550"/>
    <w:rsid w:val="00D5558F"/>
    <w:rsid w:val="00D56740"/>
    <w:rsid w:val="00D5719B"/>
    <w:rsid w:val="00D75A59"/>
    <w:rsid w:val="00D766E5"/>
    <w:rsid w:val="00D80943"/>
    <w:rsid w:val="00D918AC"/>
    <w:rsid w:val="00DA4B2C"/>
    <w:rsid w:val="00DA56DE"/>
    <w:rsid w:val="00DB1B65"/>
    <w:rsid w:val="00DC5B22"/>
    <w:rsid w:val="00DC7315"/>
    <w:rsid w:val="00DD0E08"/>
    <w:rsid w:val="00DD32C4"/>
    <w:rsid w:val="00DD4FAD"/>
    <w:rsid w:val="00DD71B1"/>
    <w:rsid w:val="00DE11E2"/>
    <w:rsid w:val="00DE28CB"/>
    <w:rsid w:val="00DE2B16"/>
    <w:rsid w:val="00DE4033"/>
    <w:rsid w:val="00DF3132"/>
    <w:rsid w:val="00DF6D0D"/>
    <w:rsid w:val="00DF7BBF"/>
    <w:rsid w:val="00E004A5"/>
    <w:rsid w:val="00E010E1"/>
    <w:rsid w:val="00E07052"/>
    <w:rsid w:val="00E1119A"/>
    <w:rsid w:val="00E11A47"/>
    <w:rsid w:val="00E1267B"/>
    <w:rsid w:val="00E12E3F"/>
    <w:rsid w:val="00E1525B"/>
    <w:rsid w:val="00E20DAF"/>
    <w:rsid w:val="00E22BF2"/>
    <w:rsid w:val="00E24736"/>
    <w:rsid w:val="00E4270E"/>
    <w:rsid w:val="00E51733"/>
    <w:rsid w:val="00E5501F"/>
    <w:rsid w:val="00E67648"/>
    <w:rsid w:val="00E80465"/>
    <w:rsid w:val="00E80B5B"/>
    <w:rsid w:val="00E93C6B"/>
    <w:rsid w:val="00E95B81"/>
    <w:rsid w:val="00E97042"/>
    <w:rsid w:val="00EA19EC"/>
    <w:rsid w:val="00EB0491"/>
    <w:rsid w:val="00EB0D3D"/>
    <w:rsid w:val="00EB6C28"/>
    <w:rsid w:val="00EC7D4C"/>
    <w:rsid w:val="00ED6A17"/>
    <w:rsid w:val="00EE4AB4"/>
    <w:rsid w:val="00EE5E6B"/>
    <w:rsid w:val="00F010C6"/>
    <w:rsid w:val="00F05ACF"/>
    <w:rsid w:val="00F0677E"/>
    <w:rsid w:val="00F0799E"/>
    <w:rsid w:val="00F15121"/>
    <w:rsid w:val="00F17627"/>
    <w:rsid w:val="00F209B2"/>
    <w:rsid w:val="00F24735"/>
    <w:rsid w:val="00F2707D"/>
    <w:rsid w:val="00F271B7"/>
    <w:rsid w:val="00F3458B"/>
    <w:rsid w:val="00F45810"/>
    <w:rsid w:val="00F54907"/>
    <w:rsid w:val="00F6191C"/>
    <w:rsid w:val="00F82ED3"/>
    <w:rsid w:val="00F842F1"/>
    <w:rsid w:val="00F85A1B"/>
    <w:rsid w:val="00F869CE"/>
    <w:rsid w:val="00F90875"/>
    <w:rsid w:val="00F943F6"/>
    <w:rsid w:val="00F97B66"/>
    <w:rsid w:val="00FA2EF1"/>
    <w:rsid w:val="00FB3F15"/>
    <w:rsid w:val="00FB424A"/>
    <w:rsid w:val="00FD6AAC"/>
    <w:rsid w:val="00FD73AC"/>
    <w:rsid w:val="00FE12CD"/>
    <w:rsid w:val="00FE5260"/>
    <w:rsid w:val="00FE6784"/>
    <w:rsid w:val="00FF20D7"/>
    <w:rsid w:val="00FF36A8"/>
    <w:rsid w:val="00FF6D44"/>
  </w:rsids>
  <m:mathPr>
    <m:mathFont m:val="Cambria Math"/>
    <m:brkBin m:val="before"/>
    <m:brkBinSub m:val="--"/>
    <m:smallFrac m:val="0"/>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464C3"/>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18"/>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719"/>
    <w:pPr>
      <w:spacing w:after="200" w:line="276" w:lineRule="auto"/>
      <w:ind w:left="720"/>
      <w:contextualSpacing/>
    </w:pPr>
    <w:rPr>
      <w:rFonts w:cstheme="minorBidi"/>
      <w:sz w:val="22"/>
      <w:szCs w:val="22"/>
      <w:lang w:val="es-CL"/>
    </w:rPr>
  </w:style>
  <w:style w:type="table" w:styleId="TableGrid">
    <w:name w:val="Table Grid"/>
    <w:basedOn w:val="TableNormal"/>
    <w:uiPriority w:val="59"/>
    <w:rsid w:val="00177719"/>
    <w:rPr>
      <w:rFonts w:cstheme="minorBid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E4C"/>
    <w:rPr>
      <w:color w:val="0563C1" w:themeColor="hyperlink"/>
      <w:u w:val="single"/>
    </w:rPr>
  </w:style>
  <w:style w:type="character" w:customStyle="1" w:styleId="Mencinsinresolver1">
    <w:name w:val="Mención sin resolver1"/>
    <w:basedOn w:val="DefaultParagraphFont"/>
    <w:uiPriority w:val="99"/>
    <w:rsid w:val="00086E4C"/>
    <w:rPr>
      <w:color w:val="808080"/>
      <w:shd w:val="clear" w:color="auto" w:fill="E6E6E6"/>
    </w:rPr>
  </w:style>
  <w:style w:type="paragraph" w:styleId="List">
    <w:name w:val="List"/>
    <w:basedOn w:val="Normal"/>
    <w:rsid w:val="002A2A8A"/>
    <w:pPr>
      <w:spacing w:before="120" w:after="120"/>
      <w:ind w:left="283" w:hanging="283"/>
      <w:jc w:val="both"/>
    </w:pPr>
    <w:rPr>
      <w:rFonts w:ascii="Times New Roman" w:eastAsia="Times New Roman" w:hAnsi="Times New Roman"/>
      <w:szCs w:val="20"/>
      <w:lang w:val="es-CL" w:eastAsia="es-ES"/>
    </w:rPr>
  </w:style>
  <w:style w:type="paragraph" w:styleId="Footer">
    <w:name w:val="footer"/>
    <w:basedOn w:val="Normal"/>
    <w:link w:val="FooterChar"/>
    <w:uiPriority w:val="99"/>
    <w:unhideWhenUsed/>
    <w:rsid w:val="001B7200"/>
    <w:pPr>
      <w:tabs>
        <w:tab w:val="center" w:pos="4419"/>
        <w:tab w:val="right" w:pos="8838"/>
      </w:tabs>
    </w:pPr>
  </w:style>
  <w:style w:type="character" w:customStyle="1" w:styleId="FooterChar">
    <w:name w:val="Footer Char"/>
    <w:basedOn w:val="DefaultParagraphFont"/>
    <w:link w:val="Footer"/>
    <w:uiPriority w:val="99"/>
    <w:rsid w:val="001B7200"/>
  </w:style>
  <w:style w:type="character" w:styleId="PageNumber">
    <w:name w:val="page number"/>
    <w:basedOn w:val="DefaultParagraphFont"/>
    <w:uiPriority w:val="99"/>
    <w:semiHidden/>
    <w:unhideWhenUsed/>
    <w:rsid w:val="001B7200"/>
  </w:style>
  <w:style w:type="paragraph" w:styleId="BalloonText">
    <w:name w:val="Balloon Text"/>
    <w:basedOn w:val="Normal"/>
    <w:link w:val="BalloonTextChar"/>
    <w:uiPriority w:val="99"/>
    <w:semiHidden/>
    <w:unhideWhenUsed/>
    <w:rsid w:val="00926E35"/>
    <w:rPr>
      <w:rFonts w:ascii="Tahoma" w:hAnsi="Tahoma" w:cs="Tahoma"/>
      <w:sz w:val="16"/>
      <w:szCs w:val="16"/>
    </w:rPr>
  </w:style>
  <w:style w:type="character" w:customStyle="1" w:styleId="BalloonTextChar">
    <w:name w:val="Balloon Text Char"/>
    <w:basedOn w:val="DefaultParagraphFont"/>
    <w:link w:val="BalloonText"/>
    <w:uiPriority w:val="99"/>
    <w:semiHidden/>
    <w:rsid w:val="00926E35"/>
    <w:rPr>
      <w:rFonts w:ascii="Tahoma" w:hAnsi="Tahoma" w:cs="Tahoma"/>
      <w:sz w:val="16"/>
      <w:szCs w:val="16"/>
    </w:rPr>
  </w:style>
  <w:style w:type="paragraph" w:styleId="Header">
    <w:name w:val="header"/>
    <w:basedOn w:val="Normal"/>
    <w:link w:val="HeaderChar"/>
    <w:uiPriority w:val="99"/>
    <w:unhideWhenUsed/>
    <w:rsid w:val="00C746F4"/>
    <w:pPr>
      <w:tabs>
        <w:tab w:val="center" w:pos="4419"/>
        <w:tab w:val="right" w:pos="8838"/>
      </w:tabs>
    </w:pPr>
  </w:style>
  <w:style w:type="character" w:customStyle="1" w:styleId="HeaderChar">
    <w:name w:val="Header Char"/>
    <w:basedOn w:val="DefaultParagraphFont"/>
    <w:link w:val="Header"/>
    <w:uiPriority w:val="99"/>
    <w:rsid w:val="00C746F4"/>
  </w:style>
  <w:style w:type="paragraph" w:customStyle="1" w:styleId="Blockquote">
    <w:name w:val="Blockquote"/>
    <w:basedOn w:val="Normal"/>
    <w:rsid w:val="00DA4B2C"/>
    <w:pPr>
      <w:spacing w:before="100" w:after="100"/>
      <w:ind w:left="360" w:right="360"/>
    </w:pPr>
    <w:rPr>
      <w:rFonts w:ascii="Times New Roman" w:eastAsia="Times New Roman" w:hAnsi="Times New Roman"/>
      <w:snapToGrid w:val="0"/>
      <w:szCs w:val="24"/>
      <w:lang w:val="es-MX" w:eastAsia="es-ES" w:bidi="he-IL"/>
    </w:rPr>
  </w:style>
  <w:style w:type="character" w:customStyle="1" w:styleId="apple-converted-space">
    <w:name w:val="apple-converted-space"/>
    <w:rsid w:val="00DA4B2C"/>
  </w:style>
  <w:style w:type="paragraph" w:customStyle="1" w:styleId="Bibliografa1">
    <w:name w:val="Bibliografía1"/>
    <w:basedOn w:val="Normal"/>
    <w:next w:val="Normal"/>
    <w:uiPriority w:val="37"/>
    <w:unhideWhenUsed/>
    <w:rsid w:val="00DA4B2C"/>
    <w:rPr>
      <w:rFonts w:ascii="Times New Roman" w:eastAsia="Times New Roman" w:hAnsi="Times New Roman"/>
      <w:szCs w:val="24"/>
      <w:lang w:val="es-ES" w:eastAsia="es-ES" w:bidi="he-IL"/>
    </w:rPr>
  </w:style>
  <w:style w:type="character" w:styleId="FollowedHyperlink">
    <w:name w:val="FollowedHyperlink"/>
    <w:basedOn w:val="DefaultParagraphFont"/>
    <w:uiPriority w:val="99"/>
    <w:semiHidden/>
    <w:unhideWhenUsed/>
    <w:rsid w:val="00B53170"/>
    <w:rPr>
      <w:color w:val="954F72" w:themeColor="followedHyperlink"/>
      <w:u w:val="single"/>
    </w:rPr>
  </w:style>
  <w:style w:type="character" w:styleId="UnresolvedMention">
    <w:name w:val="Unresolved Mention"/>
    <w:basedOn w:val="DefaultParagraphFont"/>
    <w:uiPriority w:val="99"/>
    <w:rsid w:val="0075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6589">
      <w:bodyDiv w:val="1"/>
      <w:marLeft w:val="0"/>
      <w:marRight w:val="0"/>
      <w:marTop w:val="0"/>
      <w:marBottom w:val="0"/>
      <w:divBdr>
        <w:top w:val="none" w:sz="0" w:space="0" w:color="auto"/>
        <w:left w:val="none" w:sz="0" w:space="0" w:color="auto"/>
        <w:bottom w:val="none" w:sz="0" w:space="0" w:color="auto"/>
        <w:right w:val="none" w:sz="0" w:space="0" w:color="auto"/>
      </w:divBdr>
    </w:div>
    <w:div w:id="334039392">
      <w:bodyDiv w:val="1"/>
      <w:marLeft w:val="0"/>
      <w:marRight w:val="0"/>
      <w:marTop w:val="0"/>
      <w:marBottom w:val="0"/>
      <w:divBdr>
        <w:top w:val="none" w:sz="0" w:space="0" w:color="auto"/>
        <w:left w:val="none" w:sz="0" w:space="0" w:color="auto"/>
        <w:bottom w:val="none" w:sz="0" w:space="0" w:color="auto"/>
        <w:right w:val="none" w:sz="0" w:space="0" w:color="auto"/>
      </w:divBdr>
    </w:div>
    <w:div w:id="394624486">
      <w:bodyDiv w:val="1"/>
      <w:marLeft w:val="0"/>
      <w:marRight w:val="0"/>
      <w:marTop w:val="0"/>
      <w:marBottom w:val="0"/>
      <w:divBdr>
        <w:top w:val="none" w:sz="0" w:space="0" w:color="auto"/>
        <w:left w:val="none" w:sz="0" w:space="0" w:color="auto"/>
        <w:bottom w:val="none" w:sz="0" w:space="0" w:color="auto"/>
        <w:right w:val="none" w:sz="0" w:space="0" w:color="auto"/>
      </w:divBdr>
    </w:div>
    <w:div w:id="429358562">
      <w:bodyDiv w:val="1"/>
      <w:marLeft w:val="0"/>
      <w:marRight w:val="0"/>
      <w:marTop w:val="0"/>
      <w:marBottom w:val="0"/>
      <w:divBdr>
        <w:top w:val="none" w:sz="0" w:space="0" w:color="auto"/>
        <w:left w:val="none" w:sz="0" w:space="0" w:color="auto"/>
        <w:bottom w:val="none" w:sz="0" w:space="0" w:color="auto"/>
        <w:right w:val="none" w:sz="0" w:space="0" w:color="auto"/>
      </w:divBdr>
    </w:div>
    <w:div w:id="604776380">
      <w:bodyDiv w:val="1"/>
      <w:marLeft w:val="0"/>
      <w:marRight w:val="0"/>
      <w:marTop w:val="0"/>
      <w:marBottom w:val="0"/>
      <w:divBdr>
        <w:top w:val="none" w:sz="0" w:space="0" w:color="auto"/>
        <w:left w:val="none" w:sz="0" w:space="0" w:color="auto"/>
        <w:bottom w:val="none" w:sz="0" w:space="0" w:color="auto"/>
        <w:right w:val="none" w:sz="0" w:space="0" w:color="auto"/>
      </w:divBdr>
    </w:div>
    <w:div w:id="902258937">
      <w:bodyDiv w:val="1"/>
      <w:marLeft w:val="0"/>
      <w:marRight w:val="0"/>
      <w:marTop w:val="0"/>
      <w:marBottom w:val="0"/>
      <w:divBdr>
        <w:top w:val="none" w:sz="0" w:space="0" w:color="auto"/>
        <w:left w:val="none" w:sz="0" w:space="0" w:color="auto"/>
        <w:bottom w:val="none" w:sz="0" w:space="0" w:color="auto"/>
        <w:right w:val="none" w:sz="0" w:space="0" w:color="auto"/>
      </w:divBdr>
    </w:div>
    <w:div w:id="979264473">
      <w:bodyDiv w:val="1"/>
      <w:marLeft w:val="0"/>
      <w:marRight w:val="0"/>
      <w:marTop w:val="0"/>
      <w:marBottom w:val="0"/>
      <w:divBdr>
        <w:top w:val="none" w:sz="0" w:space="0" w:color="auto"/>
        <w:left w:val="none" w:sz="0" w:space="0" w:color="auto"/>
        <w:bottom w:val="none" w:sz="0" w:space="0" w:color="auto"/>
        <w:right w:val="none" w:sz="0" w:space="0" w:color="auto"/>
      </w:divBdr>
    </w:div>
    <w:div w:id="1041132985">
      <w:bodyDiv w:val="1"/>
      <w:marLeft w:val="0"/>
      <w:marRight w:val="0"/>
      <w:marTop w:val="0"/>
      <w:marBottom w:val="0"/>
      <w:divBdr>
        <w:top w:val="none" w:sz="0" w:space="0" w:color="auto"/>
        <w:left w:val="none" w:sz="0" w:space="0" w:color="auto"/>
        <w:bottom w:val="none" w:sz="0" w:space="0" w:color="auto"/>
        <w:right w:val="none" w:sz="0" w:space="0" w:color="auto"/>
      </w:divBdr>
    </w:div>
    <w:div w:id="1117261437">
      <w:bodyDiv w:val="1"/>
      <w:marLeft w:val="0"/>
      <w:marRight w:val="0"/>
      <w:marTop w:val="0"/>
      <w:marBottom w:val="0"/>
      <w:divBdr>
        <w:top w:val="none" w:sz="0" w:space="0" w:color="auto"/>
        <w:left w:val="none" w:sz="0" w:space="0" w:color="auto"/>
        <w:bottom w:val="none" w:sz="0" w:space="0" w:color="auto"/>
        <w:right w:val="none" w:sz="0" w:space="0" w:color="auto"/>
      </w:divBdr>
    </w:div>
    <w:div w:id="1292708367">
      <w:bodyDiv w:val="1"/>
      <w:marLeft w:val="0"/>
      <w:marRight w:val="0"/>
      <w:marTop w:val="0"/>
      <w:marBottom w:val="0"/>
      <w:divBdr>
        <w:top w:val="none" w:sz="0" w:space="0" w:color="auto"/>
        <w:left w:val="none" w:sz="0" w:space="0" w:color="auto"/>
        <w:bottom w:val="none" w:sz="0" w:space="0" w:color="auto"/>
        <w:right w:val="none" w:sz="0" w:space="0" w:color="auto"/>
      </w:divBdr>
    </w:div>
    <w:div w:id="1550456812">
      <w:bodyDiv w:val="1"/>
      <w:marLeft w:val="0"/>
      <w:marRight w:val="0"/>
      <w:marTop w:val="0"/>
      <w:marBottom w:val="0"/>
      <w:divBdr>
        <w:top w:val="none" w:sz="0" w:space="0" w:color="auto"/>
        <w:left w:val="none" w:sz="0" w:space="0" w:color="auto"/>
        <w:bottom w:val="none" w:sz="0" w:space="0" w:color="auto"/>
        <w:right w:val="none" w:sz="0" w:space="0" w:color="auto"/>
      </w:divBdr>
    </w:div>
    <w:div w:id="1569074157">
      <w:bodyDiv w:val="1"/>
      <w:marLeft w:val="0"/>
      <w:marRight w:val="0"/>
      <w:marTop w:val="0"/>
      <w:marBottom w:val="0"/>
      <w:divBdr>
        <w:top w:val="none" w:sz="0" w:space="0" w:color="auto"/>
        <w:left w:val="none" w:sz="0" w:space="0" w:color="auto"/>
        <w:bottom w:val="none" w:sz="0" w:space="0" w:color="auto"/>
        <w:right w:val="none" w:sz="0" w:space="0" w:color="auto"/>
      </w:divBdr>
    </w:div>
    <w:div w:id="1581137194">
      <w:bodyDiv w:val="1"/>
      <w:marLeft w:val="0"/>
      <w:marRight w:val="0"/>
      <w:marTop w:val="0"/>
      <w:marBottom w:val="0"/>
      <w:divBdr>
        <w:top w:val="none" w:sz="0" w:space="0" w:color="auto"/>
        <w:left w:val="none" w:sz="0" w:space="0" w:color="auto"/>
        <w:bottom w:val="none" w:sz="0" w:space="0" w:color="auto"/>
        <w:right w:val="none" w:sz="0" w:space="0" w:color="auto"/>
      </w:divBdr>
    </w:div>
    <w:div w:id="1608654928">
      <w:bodyDiv w:val="1"/>
      <w:marLeft w:val="0"/>
      <w:marRight w:val="0"/>
      <w:marTop w:val="0"/>
      <w:marBottom w:val="0"/>
      <w:divBdr>
        <w:top w:val="none" w:sz="0" w:space="0" w:color="auto"/>
        <w:left w:val="none" w:sz="0" w:space="0" w:color="auto"/>
        <w:bottom w:val="none" w:sz="0" w:space="0" w:color="auto"/>
        <w:right w:val="none" w:sz="0" w:space="0" w:color="auto"/>
      </w:divBdr>
    </w:div>
    <w:div w:id="1946110264">
      <w:bodyDiv w:val="1"/>
      <w:marLeft w:val="0"/>
      <w:marRight w:val="0"/>
      <w:marTop w:val="0"/>
      <w:marBottom w:val="0"/>
      <w:divBdr>
        <w:top w:val="none" w:sz="0" w:space="0" w:color="auto"/>
        <w:left w:val="none" w:sz="0" w:space="0" w:color="auto"/>
        <w:bottom w:val="none" w:sz="0" w:space="0" w:color="auto"/>
        <w:right w:val="none" w:sz="0" w:space="0" w:color="auto"/>
      </w:divBdr>
    </w:div>
    <w:div w:id="19740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studios_de_ciencia,_tecnolog%C3%ADa_y_socieda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rcgis.com/apps/Cascade/index.html?appid=9bda3873d9d347eca62fa0f3c119bae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cesjournal.org/article/maintenance-and-car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1_cQJQjkYYo&amp;ab_channel=WikimediaArgentina" TargetMode="External"/><Relationship Id="rId4" Type="http://schemas.openxmlformats.org/officeDocument/2006/relationships/webSettings" Target="webSettings.xml"/><Relationship Id="rId9" Type="http://schemas.openxmlformats.org/officeDocument/2006/relationships/hyperlink" Target="https://en.wikipedia.org/wiki/Science_and_technology_studies"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2745</Words>
  <Characters>16390</Characters>
  <Application>Microsoft Office Word</Application>
  <DocSecurity>0</DocSecurity>
  <Lines>496</Lines>
  <Paragraphs>212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Perez-ahumada</dc:creator>
  <cp:lastModifiedBy>Martín Andrés Pérez Comisso</cp:lastModifiedBy>
  <cp:revision>2</cp:revision>
  <dcterms:created xsi:type="dcterms:W3CDTF">2025-07-20T04:31:00Z</dcterms:created>
  <dcterms:modified xsi:type="dcterms:W3CDTF">2025-07-20T04:31:00Z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e9805297-37e2-47f2-882a-015dbc67e1ae</vt:lpwstr>
  </property>
</Properties>
</file>